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F8CDD" w14:textId="77777777" w:rsidR="00D4784D" w:rsidRDefault="00D4784D" w:rsidP="00D4784D">
      <w:pPr>
        <w:overflowPunct w:val="0"/>
        <w:autoSpaceDE/>
        <w:autoSpaceDN/>
        <w:ind w:firstLineChars="100" w:firstLine="200"/>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t>インフラ維持管理・更新に関するアンケート調査について</w:t>
      </w:r>
    </w:p>
    <w:tbl>
      <w:tblPr>
        <w:tblW w:w="9303" w:type="dxa"/>
        <w:tblInd w:w="10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52" w:type="dxa"/>
          <w:right w:w="52" w:type="dxa"/>
        </w:tblCellMar>
        <w:tblLook w:val="0000" w:firstRow="0" w:lastRow="0" w:firstColumn="0" w:lastColumn="0" w:noHBand="0" w:noVBand="0"/>
      </w:tblPr>
      <w:tblGrid>
        <w:gridCol w:w="1156"/>
        <w:gridCol w:w="119"/>
        <w:gridCol w:w="657"/>
        <w:gridCol w:w="1417"/>
        <w:gridCol w:w="709"/>
        <w:gridCol w:w="91"/>
        <w:gridCol w:w="1260"/>
        <w:gridCol w:w="2476"/>
        <w:gridCol w:w="1418"/>
      </w:tblGrid>
      <w:tr w:rsidR="00D4784D" w:rsidRPr="00DA31A6" w14:paraId="0FF57E26" w14:textId="77777777" w:rsidTr="00447623">
        <w:trPr>
          <w:trHeight w:val="424"/>
        </w:trPr>
        <w:tc>
          <w:tcPr>
            <w:tcW w:w="1156" w:type="dxa"/>
          </w:tcPr>
          <w:p w14:paraId="22CBF818"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r>
              <w:rPr>
                <w:rFonts w:ascii="Times New Roman" w:eastAsia="ＭＳ 明朝" w:hAnsi="Times New Roman" w:hint="eastAsia"/>
                <w:color w:val="000000"/>
                <w:kern w:val="0"/>
                <w:sz w:val="20"/>
                <w:szCs w:val="20"/>
              </w:rPr>
              <w:t>ブロック名</w:t>
            </w:r>
          </w:p>
        </w:tc>
        <w:tc>
          <w:tcPr>
            <w:tcW w:w="2993" w:type="dxa"/>
            <w:gridSpan w:val="5"/>
          </w:tcPr>
          <w:p w14:paraId="05F9634D" w14:textId="3526384A" w:rsidR="00D4784D" w:rsidRPr="00DA31A6" w:rsidRDefault="001704A0"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近畿ブロック</w:t>
            </w:r>
          </w:p>
        </w:tc>
        <w:tc>
          <w:tcPr>
            <w:tcW w:w="1260" w:type="dxa"/>
          </w:tcPr>
          <w:p w14:paraId="4B632563"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t>調査委員名</w:t>
            </w:r>
          </w:p>
        </w:tc>
        <w:tc>
          <w:tcPr>
            <w:tcW w:w="3894" w:type="dxa"/>
            <w:gridSpan w:val="2"/>
          </w:tcPr>
          <w:p w14:paraId="359E2B72" w14:textId="7430014B" w:rsidR="00D4784D" w:rsidRPr="00106924" w:rsidRDefault="001704A0" w:rsidP="0034782D">
            <w:pPr>
              <w:widowControl/>
              <w:autoSpaceDE/>
              <w:autoSpaceDN/>
              <w:jc w:val="left"/>
              <w:rPr>
                <w:rFonts w:ascii="ＭＳ 明朝" w:eastAsia="ＭＳ 明朝" w:hAnsi="Times New Roman"/>
                <w:color w:val="000000"/>
                <w:spacing w:val="2"/>
                <w:kern w:val="0"/>
                <w:sz w:val="18"/>
                <w:szCs w:val="18"/>
              </w:rPr>
            </w:pPr>
            <w:r>
              <w:rPr>
                <w:rFonts w:ascii="ＭＳ 明朝" w:eastAsia="ＭＳ 明朝" w:hAnsi="Times New Roman" w:hint="eastAsia"/>
                <w:color w:val="000000"/>
                <w:spacing w:val="2"/>
                <w:kern w:val="0"/>
                <w:sz w:val="18"/>
                <w:szCs w:val="18"/>
              </w:rPr>
              <w:t>（一財）京都技術サポートセンター</w:t>
            </w:r>
          </w:p>
        </w:tc>
      </w:tr>
      <w:tr w:rsidR="00D4784D" w:rsidRPr="00DA31A6" w14:paraId="729CFD78" w14:textId="77777777" w:rsidTr="00447623">
        <w:trPr>
          <w:trHeight w:val="854"/>
        </w:trPr>
        <w:tc>
          <w:tcPr>
            <w:tcW w:w="1156" w:type="dxa"/>
          </w:tcPr>
          <w:p w14:paraId="57F52117"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olor w:val="000000"/>
                <w:kern w:val="0"/>
                <w:sz w:val="20"/>
                <w:szCs w:val="20"/>
              </w:rPr>
              <w:t xml:space="preserve"> </w:t>
            </w:r>
            <w:r w:rsidRPr="00DA31A6">
              <w:rPr>
                <w:rFonts w:ascii="Times New Roman" w:eastAsia="ＭＳ 明朝" w:hAnsi="Times New Roman" w:cs="ＭＳ 明朝" w:hint="eastAsia"/>
                <w:color w:val="000000"/>
                <w:kern w:val="0"/>
                <w:sz w:val="20"/>
                <w:szCs w:val="20"/>
              </w:rPr>
              <w:t>会員名</w:t>
            </w:r>
          </w:p>
          <w:p w14:paraId="72034C6A"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tc>
        <w:tc>
          <w:tcPr>
            <w:tcW w:w="2993" w:type="dxa"/>
            <w:gridSpan w:val="5"/>
          </w:tcPr>
          <w:p w14:paraId="5AAD8530" w14:textId="77777777" w:rsidR="00D4784D" w:rsidRDefault="00B477E0"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公益財団法人</w:t>
            </w:r>
          </w:p>
          <w:p w14:paraId="03976F47" w14:textId="27B4595B" w:rsidR="00B477E0" w:rsidRPr="00DA31A6" w:rsidRDefault="00B477E0"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大阪府都市整備推進センター</w:t>
            </w:r>
          </w:p>
        </w:tc>
        <w:tc>
          <w:tcPr>
            <w:tcW w:w="5154" w:type="dxa"/>
            <w:gridSpan w:val="3"/>
          </w:tcPr>
          <w:p w14:paraId="6394B881" w14:textId="6B9C6132"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A31A6">
              <w:rPr>
                <w:rFonts w:ascii="Times New Roman" w:eastAsia="ＭＳ 明朝" w:hAnsi="Times New Roman" w:cs="ＭＳ 明朝" w:hint="eastAsia"/>
                <w:color w:val="000000"/>
                <w:kern w:val="0"/>
                <w:sz w:val="20"/>
                <w:szCs w:val="20"/>
              </w:rPr>
              <w:t xml:space="preserve">　担当部署：</w:t>
            </w:r>
            <w:r w:rsidR="00B477E0">
              <w:rPr>
                <w:rFonts w:ascii="Times New Roman" w:eastAsia="ＭＳ 明朝" w:hAnsi="Times New Roman" w:cs="ＭＳ 明朝" w:hint="eastAsia"/>
                <w:color w:val="000000"/>
                <w:kern w:val="0"/>
                <w:sz w:val="20"/>
                <w:szCs w:val="20"/>
              </w:rPr>
              <w:t>市町村技術支援課</w:t>
            </w:r>
          </w:p>
          <w:p w14:paraId="5B77122A" w14:textId="5BD6174E" w:rsidR="00D4784D"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A31A6">
              <w:rPr>
                <w:rFonts w:ascii="Times New Roman" w:eastAsia="ＭＳ 明朝" w:hAnsi="Times New Roman" w:cs="ＭＳ 明朝" w:hint="eastAsia"/>
                <w:color w:val="000000"/>
                <w:kern w:val="0"/>
                <w:sz w:val="20"/>
                <w:szCs w:val="20"/>
              </w:rPr>
              <w:t>（</w:t>
            </w:r>
            <w:r>
              <w:rPr>
                <w:rFonts w:ascii="Times New Roman" w:eastAsia="ＭＳ 明朝" w:hAnsi="Times New Roman" w:cs="ＭＳ 明朝" w:hint="eastAsia"/>
                <w:color w:val="000000"/>
                <w:kern w:val="0"/>
                <w:sz w:val="20"/>
                <w:szCs w:val="20"/>
              </w:rPr>
              <w:t>TEL</w:t>
            </w:r>
            <w:r w:rsidRPr="00DA31A6">
              <w:rPr>
                <w:rFonts w:ascii="Times New Roman" w:eastAsia="ＭＳ 明朝" w:hAnsi="Times New Roman" w:cs="ＭＳ 明朝" w:hint="eastAsia"/>
                <w:color w:val="000000"/>
                <w:kern w:val="0"/>
                <w:sz w:val="20"/>
                <w:szCs w:val="20"/>
              </w:rPr>
              <w:t>）</w:t>
            </w:r>
            <w:r w:rsidR="00B477E0">
              <w:rPr>
                <w:rFonts w:ascii="Times New Roman" w:eastAsia="ＭＳ 明朝" w:hAnsi="Times New Roman" w:cs="ＭＳ 明朝" w:hint="eastAsia"/>
                <w:color w:val="000000"/>
                <w:kern w:val="0"/>
                <w:sz w:val="20"/>
                <w:szCs w:val="20"/>
              </w:rPr>
              <w:t>06-6262-7670</w:t>
            </w:r>
          </w:p>
          <w:p w14:paraId="0200C548" w14:textId="087956C4" w:rsidR="00D4784D" w:rsidRPr="00106924"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18"/>
                <w:szCs w:val="18"/>
              </w:rPr>
            </w:pPr>
            <w:r>
              <w:rPr>
                <w:rFonts w:ascii="Times New Roman" w:eastAsia="ＭＳ 明朝" w:hAnsi="Times New Roman" w:cs="ＭＳ 明朝" w:hint="eastAsia"/>
                <w:color w:val="000000"/>
                <w:kern w:val="0"/>
                <w:sz w:val="20"/>
                <w:szCs w:val="20"/>
              </w:rPr>
              <w:t>（</w:t>
            </w:r>
            <w:r>
              <w:rPr>
                <w:rFonts w:ascii="Times New Roman" w:eastAsia="ＭＳ 明朝" w:hAnsi="Times New Roman" w:cs="ＭＳ 明朝" w:hint="eastAsia"/>
                <w:color w:val="000000"/>
                <w:kern w:val="0"/>
                <w:sz w:val="20"/>
                <w:szCs w:val="20"/>
              </w:rPr>
              <w:t>mail</w:t>
            </w:r>
            <w:r>
              <w:rPr>
                <w:rFonts w:ascii="Times New Roman" w:eastAsia="ＭＳ 明朝" w:hAnsi="Times New Roman" w:cs="ＭＳ 明朝" w:hint="eastAsia"/>
                <w:color w:val="000000"/>
                <w:kern w:val="0"/>
                <w:sz w:val="20"/>
                <w:szCs w:val="20"/>
              </w:rPr>
              <w:t>）</w:t>
            </w:r>
            <w:r w:rsidR="00B477E0">
              <w:rPr>
                <w:rFonts w:ascii="Times New Roman" w:eastAsia="ＭＳ 明朝" w:hAnsi="Times New Roman" w:cs="ＭＳ 明朝" w:hint="eastAsia"/>
                <w:color w:val="000000"/>
                <w:kern w:val="0"/>
                <w:sz w:val="20"/>
                <w:szCs w:val="20"/>
              </w:rPr>
              <w:t>ta-maeda@toshiseibi.org</w:t>
            </w:r>
          </w:p>
        </w:tc>
      </w:tr>
      <w:tr w:rsidR="00D4784D" w:rsidRPr="00DA31A6" w14:paraId="0940C3E5" w14:textId="77777777" w:rsidTr="00447623">
        <w:tc>
          <w:tcPr>
            <w:tcW w:w="1275" w:type="dxa"/>
            <w:gridSpan w:val="2"/>
          </w:tcPr>
          <w:p w14:paraId="0BB4EC25"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r w:rsidRPr="00CC1FB2">
              <w:rPr>
                <w:rFonts w:ascii="Times New Roman" w:eastAsia="ＭＳ 明朝" w:hAnsi="Times New Roman" w:hint="eastAsia"/>
                <w:color w:val="000000"/>
                <w:kern w:val="0"/>
                <w:sz w:val="20"/>
                <w:szCs w:val="20"/>
              </w:rPr>
              <w:t>項　目</w:t>
            </w:r>
          </w:p>
        </w:tc>
        <w:tc>
          <w:tcPr>
            <w:tcW w:w="6610" w:type="dxa"/>
            <w:gridSpan w:val="6"/>
          </w:tcPr>
          <w:p w14:paraId="36D4021C" w14:textId="5E3939DE" w:rsidR="00D4784D" w:rsidRPr="00DA31A6" w:rsidRDefault="00D4784D"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群マネ</w:t>
            </w:r>
          </w:p>
        </w:tc>
        <w:tc>
          <w:tcPr>
            <w:tcW w:w="1418" w:type="dxa"/>
          </w:tcPr>
          <w:p w14:paraId="7E61CEA0" w14:textId="77777777" w:rsidR="00D4784D" w:rsidRDefault="00D4784D"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sidRPr="00CC1FB2">
              <w:rPr>
                <w:rFonts w:ascii="ＭＳ 明朝" w:eastAsia="ＭＳ 明朝" w:hAnsi="Times New Roman" w:hint="eastAsia"/>
                <w:color w:val="000000"/>
                <w:spacing w:val="2"/>
                <w:kern w:val="0"/>
                <w:sz w:val="20"/>
                <w:szCs w:val="20"/>
              </w:rPr>
              <w:t>補足資料枚数</w:t>
            </w:r>
          </w:p>
        </w:tc>
      </w:tr>
      <w:tr w:rsidR="00D4784D" w:rsidRPr="00DA31A6" w14:paraId="0D90D83B" w14:textId="77777777" w:rsidTr="00447623">
        <w:tc>
          <w:tcPr>
            <w:tcW w:w="1275" w:type="dxa"/>
            <w:gridSpan w:val="2"/>
          </w:tcPr>
          <w:p w14:paraId="14A7CDBC"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olor w:val="000000"/>
                <w:kern w:val="0"/>
                <w:sz w:val="20"/>
                <w:szCs w:val="20"/>
              </w:rPr>
              <w:t xml:space="preserve"> </w:t>
            </w:r>
            <w:r w:rsidRPr="00DA31A6">
              <w:rPr>
                <w:rFonts w:ascii="Times New Roman" w:eastAsia="ＭＳ 明朝" w:hAnsi="Times New Roman" w:cs="ＭＳ 明朝" w:hint="eastAsia"/>
                <w:color w:val="000000"/>
                <w:kern w:val="0"/>
                <w:sz w:val="20"/>
                <w:szCs w:val="20"/>
              </w:rPr>
              <w:t>事例の名称</w:t>
            </w:r>
          </w:p>
        </w:tc>
        <w:tc>
          <w:tcPr>
            <w:tcW w:w="6610" w:type="dxa"/>
            <w:gridSpan w:val="6"/>
          </w:tcPr>
          <w:p w14:paraId="048C58DA" w14:textId="193D321B" w:rsidR="00D4784D" w:rsidRPr="00DA31A6" w:rsidRDefault="00D617F7"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各センターの取組状況</w:t>
            </w:r>
          </w:p>
        </w:tc>
        <w:tc>
          <w:tcPr>
            <w:tcW w:w="1418" w:type="dxa"/>
          </w:tcPr>
          <w:p w14:paraId="1739557A" w14:textId="4B090B39" w:rsidR="00D4784D" w:rsidRPr="00DA31A6" w:rsidRDefault="0035458F"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w:t>
            </w:r>
            <w:r w:rsidR="00D4784D">
              <w:rPr>
                <w:rFonts w:ascii="ＭＳ 明朝" w:eastAsia="ＭＳ 明朝" w:hAnsi="Times New Roman" w:hint="eastAsia"/>
                <w:color w:val="000000"/>
                <w:spacing w:val="2"/>
                <w:kern w:val="0"/>
                <w:sz w:val="20"/>
                <w:szCs w:val="20"/>
              </w:rPr>
              <w:t>枚</w:t>
            </w:r>
          </w:p>
        </w:tc>
      </w:tr>
      <w:tr w:rsidR="00D4784D" w:rsidRPr="00DA31A6" w14:paraId="3FEE8B9E" w14:textId="77777777" w:rsidTr="00447623">
        <w:tblPrEx>
          <w:tblCellMar>
            <w:left w:w="99" w:type="dxa"/>
            <w:right w:w="99" w:type="dxa"/>
          </w:tblCellMar>
        </w:tblPrEx>
        <w:tc>
          <w:tcPr>
            <w:tcW w:w="9303" w:type="dxa"/>
            <w:gridSpan w:val="9"/>
          </w:tcPr>
          <w:p w14:paraId="07C805BB" w14:textId="34A5315D" w:rsidR="00812D9F" w:rsidRDefault="00812D9F" w:rsidP="00812D9F">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w:t>
            </w:r>
            <w:r w:rsidR="00D71853">
              <w:rPr>
                <w:rFonts w:ascii="ＭＳ ゴシック" w:eastAsia="ＭＳ ゴシック" w:hAnsi="ＭＳ ゴシック" w:hint="eastAsia"/>
                <w:kern w:val="0"/>
                <w:sz w:val="20"/>
                <w:szCs w:val="20"/>
              </w:rPr>
              <w:t>センターが関与する事例をご回答ください（</w:t>
            </w:r>
            <w:r>
              <w:rPr>
                <w:rFonts w:ascii="ＭＳ ゴシック" w:eastAsia="ＭＳ ゴシック" w:hAnsi="ＭＳ ゴシック" w:hint="eastAsia"/>
                <w:kern w:val="0"/>
                <w:sz w:val="20"/>
                <w:szCs w:val="20"/>
              </w:rPr>
              <w:t>地域一括発注も群マネとして含</w:t>
            </w:r>
            <w:r w:rsidR="00D71853">
              <w:rPr>
                <w:rFonts w:ascii="ＭＳ ゴシック" w:eastAsia="ＭＳ ゴシック" w:hAnsi="ＭＳ ゴシック" w:hint="eastAsia"/>
                <w:kern w:val="0"/>
                <w:sz w:val="20"/>
                <w:szCs w:val="20"/>
              </w:rPr>
              <w:t>む）</w:t>
            </w:r>
          </w:p>
          <w:p w14:paraId="5B3BFAAA" w14:textId="34DC8777" w:rsidR="00812D9F"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○現在の</w:t>
            </w:r>
            <w:r w:rsidR="0000360E">
              <w:rPr>
                <w:rFonts w:ascii="ＭＳ ゴシック" w:eastAsia="ＭＳ ゴシック" w:hAnsi="ＭＳ ゴシック" w:hint="eastAsia"/>
                <w:kern w:val="0"/>
                <w:sz w:val="20"/>
                <w:szCs w:val="20"/>
              </w:rPr>
              <w:t>実施</w:t>
            </w:r>
            <w:r>
              <w:rPr>
                <w:rFonts w:ascii="ＭＳ ゴシック" w:eastAsia="ＭＳ ゴシック" w:hAnsi="ＭＳ ゴシック" w:hint="eastAsia"/>
                <w:kern w:val="0"/>
                <w:sz w:val="20"/>
                <w:szCs w:val="20"/>
              </w:rPr>
              <w:t>状況</w:t>
            </w:r>
          </w:p>
          <w:p w14:paraId="270C2BE5" w14:textId="0B45BFEB" w:rsidR="00812D9F" w:rsidRDefault="00017970"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noProof/>
                <w:kern w:val="0"/>
                <w:sz w:val="20"/>
                <w:szCs w:val="20"/>
                <w14:ligatures w14:val="standardContextual"/>
              </w:rPr>
              <mc:AlternateContent>
                <mc:Choice Requires="wps">
                  <w:drawing>
                    <wp:anchor distT="0" distB="0" distL="114300" distR="114300" simplePos="0" relativeHeight="251659264" behindDoc="0" locked="0" layoutInCell="1" allowOverlap="1" wp14:anchorId="7863B172" wp14:editId="11835C04">
                      <wp:simplePos x="0" y="0"/>
                      <wp:positionH relativeFrom="column">
                        <wp:posOffset>342104</wp:posOffset>
                      </wp:positionH>
                      <wp:positionV relativeFrom="paragraph">
                        <wp:posOffset>8255</wp:posOffset>
                      </wp:positionV>
                      <wp:extent cx="436245" cy="184160"/>
                      <wp:effectExtent l="0" t="0" r="20955" b="25400"/>
                      <wp:wrapNone/>
                      <wp:docPr id="1898277934" name="四角形: 角を丸くする 1"/>
                      <wp:cNvGraphicFramePr/>
                      <a:graphic xmlns:a="http://schemas.openxmlformats.org/drawingml/2006/main">
                        <a:graphicData uri="http://schemas.microsoft.com/office/word/2010/wordprocessingShape">
                          <wps:wsp>
                            <wps:cNvSpPr/>
                            <wps:spPr>
                              <a:xfrm>
                                <a:off x="0" y="0"/>
                                <a:ext cx="436245" cy="184160"/>
                              </a:xfrm>
                              <a:prstGeom prst="roundRect">
                                <a:avLst/>
                              </a:prstGeom>
                              <a:noFill/>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8497326" id="四角形: 角を丸くする 1" o:spid="_x0000_s1026" style="position:absolute;margin-left:26.95pt;margin-top:.65pt;width:34.35pt;height:1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" filled="f" strokecolor="black [3213]" strokeweight="1pt">
                      <v:stroke joinstyle="miter"/>
                    </v:roundrect>
                  </w:pict>
                </mc:Fallback>
              </mc:AlternateContent>
            </w:r>
            <w:r w:rsidR="00812D9F">
              <w:rPr>
                <w:rFonts w:ascii="ＭＳ ゴシック" w:eastAsia="ＭＳ ゴシック" w:hAnsi="ＭＳ ゴシック" w:hint="eastAsia"/>
                <w:kern w:val="0"/>
                <w:sz w:val="20"/>
                <w:szCs w:val="20"/>
              </w:rPr>
              <w:t xml:space="preserve">　</w:t>
            </w:r>
            <w:r w:rsidR="00EE26A7">
              <w:rPr>
                <w:rFonts w:ascii="ＭＳ ゴシック" w:eastAsia="ＭＳ ゴシック" w:hAnsi="ＭＳ ゴシック" w:hint="eastAsia"/>
                <w:kern w:val="0"/>
                <w:sz w:val="20"/>
                <w:szCs w:val="20"/>
              </w:rPr>
              <w:t xml:space="preserve">【　</w:t>
            </w:r>
            <w:r w:rsidR="0000360E">
              <w:rPr>
                <w:rFonts w:ascii="ＭＳ ゴシック" w:eastAsia="ＭＳ ゴシック" w:hAnsi="ＭＳ ゴシック" w:hint="eastAsia"/>
                <w:kern w:val="0"/>
                <w:sz w:val="20"/>
                <w:szCs w:val="20"/>
              </w:rPr>
              <w:t>実施中</w:t>
            </w:r>
            <w:r w:rsidR="00812D9F">
              <w:rPr>
                <w:rFonts w:ascii="ＭＳ ゴシック" w:eastAsia="ＭＳ ゴシック" w:hAnsi="ＭＳ ゴシック" w:hint="eastAsia"/>
                <w:kern w:val="0"/>
                <w:sz w:val="20"/>
                <w:szCs w:val="20"/>
              </w:rPr>
              <w:t xml:space="preserve">　</w:t>
            </w:r>
            <w:r w:rsidR="0000360E">
              <w:rPr>
                <w:rFonts w:ascii="ＭＳ ゴシック" w:eastAsia="ＭＳ ゴシック" w:hAnsi="ＭＳ ゴシック" w:hint="eastAsia"/>
                <w:kern w:val="0"/>
                <w:sz w:val="20"/>
                <w:szCs w:val="20"/>
              </w:rPr>
              <w:t>・</w:t>
            </w:r>
            <w:r w:rsidR="00812D9F">
              <w:rPr>
                <w:rFonts w:ascii="ＭＳ ゴシック" w:eastAsia="ＭＳ ゴシック" w:hAnsi="ＭＳ ゴシック" w:hint="eastAsia"/>
                <w:kern w:val="0"/>
                <w:sz w:val="20"/>
                <w:szCs w:val="20"/>
              </w:rPr>
              <w:t xml:space="preserve">　未</w:t>
            </w:r>
            <w:r w:rsidR="0000360E">
              <w:rPr>
                <w:rFonts w:ascii="ＭＳ ゴシック" w:eastAsia="ＭＳ ゴシック" w:hAnsi="ＭＳ ゴシック" w:hint="eastAsia"/>
                <w:kern w:val="0"/>
                <w:sz w:val="20"/>
                <w:szCs w:val="20"/>
              </w:rPr>
              <w:t>実施</w:t>
            </w:r>
            <w:r w:rsidR="00EE26A7">
              <w:rPr>
                <w:rFonts w:ascii="ＭＳ ゴシック" w:eastAsia="ＭＳ ゴシック" w:hAnsi="ＭＳ ゴシック" w:hint="eastAsia"/>
                <w:kern w:val="0"/>
                <w:sz w:val="20"/>
                <w:szCs w:val="20"/>
              </w:rPr>
              <w:t xml:space="preserve">　】</w:t>
            </w:r>
            <w:r w:rsidR="0010100F">
              <w:rPr>
                <w:rFonts w:ascii="ＭＳ ゴシック" w:eastAsia="ＭＳ ゴシック" w:hAnsi="ＭＳ ゴシック" w:hint="eastAsia"/>
                <w:kern w:val="0"/>
                <w:sz w:val="20"/>
                <w:szCs w:val="20"/>
              </w:rPr>
              <w:t>→地域一括発注は実施しているが、群マネとしては未実施</w:t>
            </w:r>
          </w:p>
          <w:p w14:paraId="5DD6C26D" w14:textId="41441B86" w:rsidR="00812D9F"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○今後の予定</w:t>
            </w:r>
          </w:p>
          <w:p w14:paraId="2F61C5D2" w14:textId="528DC637" w:rsidR="00812D9F" w:rsidRPr="00D617F7" w:rsidRDefault="00812D9F" w:rsidP="002E2420">
            <w:pPr>
              <w:suppressAutoHyphens/>
              <w:kinsoku w:val="0"/>
              <w:wordWrap w:val="0"/>
              <w:overflowPunct w:val="0"/>
              <w:adjustRightInd w:val="0"/>
              <w:spacing w:line="280" w:lineRule="exact"/>
              <w:ind w:firstLineChars="100" w:firstLine="200"/>
              <w:jc w:val="left"/>
              <w:textAlignment w:val="baseline"/>
              <w:rPr>
                <w:rFonts w:ascii="ＭＳ ゴシック" w:eastAsia="ＭＳ ゴシック" w:hAnsi="ＭＳ ゴシック"/>
                <w:b/>
                <w:bCs/>
                <w:kern w:val="0"/>
                <w:sz w:val="20"/>
                <w:szCs w:val="20"/>
              </w:rPr>
            </w:pPr>
            <w:r>
              <w:rPr>
                <w:rFonts w:ascii="ＭＳ ゴシック" w:eastAsia="ＭＳ ゴシック" w:hAnsi="ＭＳ ゴシック" w:hint="eastAsia"/>
                <w:kern w:val="0"/>
                <w:sz w:val="20"/>
                <w:szCs w:val="20"/>
              </w:rPr>
              <w:t>【</w:t>
            </w:r>
            <w:r w:rsidR="0000360E">
              <w:rPr>
                <w:rFonts w:ascii="ＭＳ ゴシック" w:eastAsia="ＭＳ ゴシック" w:hAnsi="ＭＳ ゴシック" w:hint="eastAsia"/>
                <w:kern w:val="0"/>
                <w:sz w:val="20"/>
                <w:szCs w:val="20"/>
              </w:rPr>
              <w:t>実施中の場合</w:t>
            </w:r>
            <w:r>
              <w:rPr>
                <w:rFonts w:ascii="ＭＳ ゴシック" w:eastAsia="ＭＳ ゴシック" w:hAnsi="ＭＳ ゴシック" w:hint="eastAsia"/>
                <w:kern w:val="0"/>
                <w:sz w:val="20"/>
                <w:szCs w:val="20"/>
              </w:rPr>
              <w:t>】</w:t>
            </w:r>
          </w:p>
          <w:p w14:paraId="54EED09F" w14:textId="0E9EEC82" w:rsidR="00812D9F" w:rsidRDefault="00551745"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noProof/>
                <w:kern w:val="0"/>
                <w:sz w:val="20"/>
                <w:szCs w:val="20"/>
                <w14:ligatures w14:val="standardContextual"/>
              </w:rPr>
              <mc:AlternateContent>
                <mc:Choice Requires="wps">
                  <w:drawing>
                    <wp:anchor distT="0" distB="0" distL="114300" distR="114300" simplePos="0" relativeHeight="251662336" behindDoc="0" locked="0" layoutInCell="1" allowOverlap="1" wp14:anchorId="7C240F9B" wp14:editId="0AFB1397">
                      <wp:simplePos x="0" y="0"/>
                      <wp:positionH relativeFrom="column">
                        <wp:posOffset>222146</wp:posOffset>
                      </wp:positionH>
                      <wp:positionV relativeFrom="paragraph">
                        <wp:posOffset>7620</wp:posOffset>
                      </wp:positionV>
                      <wp:extent cx="2106304" cy="184159"/>
                      <wp:effectExtent l="0" t="0" r="27305" b="25400"/>
                      <wp:wrapNone/>
                      <wp:docPr id="426499179" name="四角形: 角を丸くする 1"/>
                      <wp:cNvGraphicFramePr/>
                      <a:graphic xmlns:a="http://schemas.openxmlformats.org/drawingml/2006/main">
                        <a:graphicData uri="http://schemas.microsoft.com/office/word/2010/wordprocessingShape">
                          <wps:wsp>
                            <wps:cNvSpPr/>
                            <wps:spPr>
                              <a:xfrm>
                                <a:off x="0" y="0"/>
                                <a:ext cx="2106304" cy="184159"/>
                              </a:xfrm>
                              <a:prstGeom prst="roundRect">
                                <a:avLst/>
                              </a:prstGeom>
                              <a:noFill/>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228782" id="四角形: 角を丸くする 1" o:spid="_x0000_s1026" style="position:absolute;margin-left:17.5pt;margin-top:.6pt;width:165.85pt;height:1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" filled="f" strokecolor="black [3213]" strokeweight="1pt">
                      <v:stroke joinstyle="miter"/>
                    </v:roundrect>
                  </w:pict>
                </mc:Fallback>
              </mc:AlternateContent>
            </w:r>
            <w:r w:rsidR="00812D9F">
              <w:rPr>
                <w:rFonts w:ascii="ＭＳ ゴシック" w:eastAsia="ＭＳ ゴシック" w:hAnsi="ＭＳ ゴシック" w:hint="eastAsia"/>
                <w:kern w:val="0"/>
                <w:sz w:val="20"/>
                <w:szCs w:val="20"/>
              </w:rPr>
              <w:t xml:space="preserve">　　①</w:t>
            </w:r>
            <w:r w:rsidR="0000360E">
              <w:rPr>
                <w:rFonts w:ascii="ＭＳ ゴシック" w:eastAsia="ＭＳ ゴシック" w:hAnsi="ＭＳ ゴシック" w:hint="eastAsia"/>
                <w:kern w:val="0"/>
                <w:sz w:val="20"/>
                <w:szCs w:val="20"/>
              </w:rPr>
              <w:t>範囲拡大等実施内容の変更を</w:t>
            </w:r>
            <w:r w:rsidR="0000360E" w:rsidRPr="0061369B">
              <w:rPr>
                <w:rFonts w:ascii="ＭＳ ゴシック" w:eastAsia="ＭＳ ゴシック" w:hAnsi="ＭＳ ゴシック" w:hint="eastAsia"/>
                <w:kern w:val="0"/>
                <w:sz w:val="20"/>
                <w:szCs w:val="20"/>
              </w:rPr>
              <w:t>検討</w:t>
            </w:r>
            <w:r w:rsidR="00812D9F">
              <w:rPr>
                <w:rFonts w:ascii="ＭＳ ゴシック" w:eastAsia="ＭＳ ゴシック" w:hAnsi="ＭＳ ゴシック" w:hint="eastAsia"/>
                <w:kern w:val="0"/>
                <w:sz w:val="20"/>
                <w:szCs w:val="20"/>
              </w:rPr>
              <w:t xml:space="preserve">　　　②</w:t>
            </w:r>
            <w:r w:rsidR="0000360E">
              <w:rPr>
                <w:rFonts w:ascii="ＭＳ ゴシック" w:eastAsia="ＭＳ ゴシック" w:hAnsi="ＭＳ ゴシック" w:hint="eastAsia"/>
                <w:kern w:val="0"/>
                <w:sz w:val="20"/>
                <w:szCs w:val="20"/>
              </w:rPr>
              <w:t>実施内容の変更予定なし(現状のまま)</w:t>
            </w:r>
          </w:p>
          <w:p w14:paraId="2BBFF281" w14:textId="712CD4FB" w:rsidR="0000360E" w:rsidRDefault="0000360E" w:rsidP="002E2420">
            <w:pPr>
              <w:suppressAutoHyphens/>
              <w:kinsoku w:val="0"/>
              <w:wordWrap w:val="0"/>
              <w:overflowPunct w:val="0"/>
              <w:adjustRightInd w:val="0"/>
              <w:spacing w:line="280" w:lineRule="exact"/>
              <w:ind w:firstLineChars="100" w:firstLine="200"/>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【未実施の場合】</w:t>
            </w:r>
          </w:p>
          <w:p w14:paraId="7DC70272" w14:textId="480F50E3" w:rsidR="0000360E" w:rsidRDefault="0000360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③実施を検討　　　　　　　　　　　　　④実施の予定なし</w:t>
            </w:r>
          </w:p>
          <w:p w14:paraId="45FFC5E8" w14:textId="77777777" w:rsidR="00551745" w:rsidRDefault="00551745"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p>
          <w:p w14:paraId="56D3F96C" w14:textId="3D0A0F75" w:rsidR="000C6737" w:rsidRDefault="000C6737"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【以下は①～③に該当する場合ご回答ください】</w:t>
            </w:r>
          </w:p>
          <w:p w14:paraId="640B342A" w14:textId="77777777" w:rsidR="00C2375E" w:rsidRDefault="00C2375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p>
          <w:p w14:paraId="6BCBDB0A" w14:textId="77777777" w:rsidR="00C2375E" w:rsidRDefault="00C2375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p>
          <w:p w14:paraId="1A8B2D39" w14:textId="77777777" w:rsidR="00C2375E" w:rsidRDefault="00C2375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p>
          <w:p w14:paraId="444ACE90" w14:textId="77777777" w:rsidR="00C2375E" w:rsidRDefault="00C2375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p>
          <w:p w14:paraId="1FCE25EB" w14:textId="77777777" w:rsidR="00C2375E" w:rsidRDefault="00C2375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p>
          <w:p w14:paraId="5E26FDDF" w14:textId="77777777" w:rsidR="00C2375E" w:rsidRDefault="00C2375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p>
          <w:p w14:paraId="55370ACD" w14:textId="77777777" w:rsidR="00C2375E" w:rsidRDefault="00C2375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p>
          <w:p w14:paraId="7370C460" w14:textId="77777777" w:rsidR="00C2375E" w:rsidRDefault="00C2375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p>
          <w:p w14:paraId="255187AC" w14:textId="77777777" w:rsidR="00C2375E" w:rsidRDefault="00C2375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p>
          <w:p w14:paraId="675C25AE" w14:textId="77777777" w:rsidR="00C2375E" w:rsidRDefault="00C2375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p>
          <w:p w14:paraId="0C832270" w14:textId="77777777" w:rsidR="00C2375E" w:rsidRDefault="00C2375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p>
          <w:p w14:paraId="55130882" w14:textId="77777777" w:rsidR="00C2375E" w:rsidRDefault="00C2375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p>
          <w:p w14:paraId="14CF5522" w14:textId="77777777" w:rsidR="00C2375E" w:rsidRDefault="00C2375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p>
          <w:p w14:paraId="69DFA0B5" w14:textId="77777777" w:rsidR="00C2375E" w:rsidRDefault="00C2375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p>
          <w:p w14:paraId="0769A7CD" w14:textId="77777777" w:rsidR="00C2375E" w:rsidRDefault="00C2375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p>
          <w:p w14:paraId="55BF4978" w14:textId="77777777" w:rsidR="00C2375E" w:rsidRDefault="00C2375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p>
          <w:p w14:paraId="0B57ADC2" w14:textId="77777777" w:rsidR="00C2375E" w:rsidRDefault="00C2375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p>
          <w:p w14:paraId="64A9EB9A" w14:textId="77777777" w:rsidR="00C2375E" w:rsidRDefault="00C2375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p>
          <w:p w14:paraId="1588CC5C" w14:textId="77777777" w:rsidR="00551745" w:rsidRDefault="00551745"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p>
          <w:p w14:paraId="7D4320D6" w14:textId="77777777" w:rsidR="00551745" w:rsidRDefault="00551745"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p>
          <w:p w14:paraId="717ED8B3" w14:textId="77777777" w:rsidR="00551745" w:rsidRDefault="00551745"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p>
          <w:p w14:paraId="483D32CE" w14:textId="77777777" w:rsidR="00551745" w:rsidRDefault="00551745"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p>
          <w:p w14:paraId="1E1D8362" w14:textId="77777777" w:rsidR="00C2375E" w:rsidRDefault="00C2375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p>
          <w:p w14:paraId="320D5220" w14:textId="77777777" w:rsidR="00C2375E" w:rsidRDefault="00C2375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p>
          <w:p w14:paraId="5F277859" w14:textId="77777777" w:rsidR="00C2375E" w:rsidRDefault="00C2375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p>
          <w:p w14:paraId="3C51235C" w14:textId="77777777" w:rsidR="00C2375E" w:rsidRDefault="00C2375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p>
          <w:p w14:paraId="44CFAD0D" w14:textId="77777777" w:rsidR="00C2375E" w:rsidRDefault="00C2375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p>
          <w:p w14:paraId="0D3F2640" w14:textId="77777777" w:rsidR="00C2375E" w:rsidRDefault="00C2375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p>
          <w:p w14:paraId="1EF1FF7D" w14:textId="77777777" w:rsidR="00C2375E" w:rsidRDefault="00C2375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p>
          <w:p w14:paraId="58DE245B" w14:textId="77777777" w:rsidR="00C2375E" w:rsidRDefault="00C2375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p>
          <w:p w14:paraId="07A17D4C" w14:textId="77777777" w:rsidR="00C2375E" w:rsidRDefault="00C2375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p>
          <w:p w14:paraId="2D975AD5" w14:textId="32557684" w:rsidR="00487CBF" w:rsidRDefault="00017970" w:rsidP="00C2375E">
            <w:pPr>
              <w:suppressAutoHyphens/>
              <w:kinsoku w:val="0"/>
              <w:wordWrap w:val="0"/>
              <w:overflowPunct w:val="0"/>
              <w:adjustRightInd w:val="0"/>
              <w:spacing w:line="24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w:t>
            </w:r>
            <w:r w:rsidR="005630F3" w:rsidRPr="00487CBF">
              <w:rPr>
                <w:rFonts w:ascii="ＭＳ ゴシック" w:eastAsia="ＭＳ ゴシック" w:hAnsi="ＭＳ ゴシック" w:hint="eastAsia"/>
                <w:kern w:val="0"/>
                <w:sz w:val="20"/>
                <w:szCs w:val="20"/>
              </w:rPr>
              <w:t>地域一括発注</w:t>
            </w:r>
            <w:r>
              <w:rPr>
                <w:rFonts w:ascii="ＭＳ ゴシック" w:eastAsia="ＭＳ ゴシック" w:hAnsi="ＭＳ ゴシック" w:hint="eastAsia"/>
                <w:kern w:val="0"/>
                <w:sz w:val="20"/>
                <w:szCs w:val="20"/>
              </w:rPr>
              <w:t>】</w:t>
            </w:r>
          </w:p>
          <w:p w14:paraId="282875CD" w14:textId="08FEE157" w:rsidR="00C2375E" w:rsidRDefault="00C2375E" w:rsidP="00C2375E">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sidRPr="00AC3689">
              <w:rPr>
                <w:rFonts w:ascii="ＭＳ ゴシック" w:eastAsia="ＭＳ ゴシック" w:hAnsi="ＭＳ ゴシック"/>
                <w:noProof/>
                <w:kern w:val="0"/>
                <w:sz w:val="20"/>
                <w:szCs w:val="20"/>
              </w:rPr>
              <w:drawing>
                <wp:anchor distT="0" distB="0" distL="114300" distR="114300" simplePos="0" relativeHeight="251663360" behindDoc="0" locked="0" layoutInCell="1" allowOverlap="1" wp14:anchorId="117698E5" wp14:editId="3E1D7309">
                  <wp:simplePos x="0" y="0"/>
                  <wp:positionH relativeFrom="column">
                    <wp:posOffset>46829</wp:posOffset>
                  </wp:positionH>
                  <wp:positionV relativeFrom="paragraph">
                    <wp:posOffset>224790</wp:posOffset>
                  </wp:positionV>
                  <wp:extent cx="5657850" cy="4241800"/>
                  <wp:effectExtent l="19050" t="19050" r="19050" b="25400"/>
                  <wp:wrapTopAndBottom/>
                  <wp:docPr id="116489121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891217" name=""/>
                          <pic:cNvPicPr/>
                        </pic:nvPicPr>
                        <pic:blipFill>
                          <a:blip r:embed="rId7">
                            <a:extLst>
                              <a:ext uri="{28A0092B-C50C-407E-A947-70E740481C1C}">
                                <a14:useLocalDpi xmlns:a14="http://schemas.microsoft.com/office/drawing/2010/main" val="0"/>
                              </a:ext>
                            </a:extLst>
                          </a:blip>
                          <a:stretch>
                            <a:fillRect/>
                          </a:stretch>
                        </pic:blipFill>
                        <pic:spPr>
                          <a:xfrm>
                            <a:off x="0" y="0"/>
                            <a:ext cx="5657850" cy="4241800"/>
                          </a:xfrm>
                          <a:prstGeom prst="rect">
                            <a:avLst/>
                          </a:prstGeom>
                          <a:ln>
                            <a:solidFill>
                              <a:schemeClr val="bg1">
                                <a:lumMod val="50000"/>
                              </a:schemeClr>
                            </a:solidFill>
                          </a:ln>
                        </pic:spPr>
                      </pic:pic>
                    </a:graphicData>
                  </a:graphic>
                  <wp14:sizeRelH relativeFrom="margin">
                    <wp14:pctWidth>0</wp14:pctWidth>
                  </wp14:sizeRelH>
                  <wp14:sizeRelV relativeFrom="margin">
                    <wp14:pctHeight>0</wp14:pctHeight>
                  </wp14:sizeRelV>
                </wp:anchor>
              </w:drawing>
            </w:r>
            <w:r>
              <w:rPr>
                <w:rFonts w:ascii="ＭＳ ゴシック" w:eastAsia="ＭＳ ゴシック" w:hAnsi="ＭＳ ゴシック" w:hint="eastAsia"/>
                <w:kern w:val="0"/>
                <w:sz w:val="20"/>
                <w:szCs w:val="20"/>
              </w:rPr>
              <w:t>○概要図</w:t>
            </w:r>
          </w:p>
          <w:p w14:paraId="5A3909D4" w14:textId="31C1EC75" w:rsidR="00D4784D" w:rsidRPr="001D79C8"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○概要</w:t>
            </w:r>
            <w:r w:rsidR="00972241">
              <w:rPr>
                <w:rFonts w:ascii="ＭＳ ゴシック" w:eastAsia="ＭＳ ゴシック" w:hAnsi="ＭＳ ゴシック" w:hint="eastAsia"/>
                <w:kern w:val="0"/>
                <w:sz w:val="20"/>
                <w:szCs w:val="20"/>
              </w:rPr>
              <w:t>（特徴等）</w:t>
            </w:r>
          </w:p>
          <w:p w14:paraId="39522FA1" w14:textId="287223AF" w:rsidR="00E2491E" w:rsidRDefault="00B477E0" w:rsidP="00C2375E">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w:t>
            </w:r>
            <w:r w:rsidR="00FE1091">
              <w:rPr>
                <w:rFonts w:ascii="ＭＳ ゴシック" w:eastAsia="ＭＳ ゴシック" w:hAnsi="ＭＳ ゴシック" w:hint="eastAsia"/>
                <w:kern w:val="0"/>
                <w:sz w:val="20"/>
                <w:szCs w:val="20"/>
              </w:rPr>
              <w:t>・</w:t>
            </w:r>
            <w:r w:rsidR="00E2491E">
              <w:rPr>
                <w:rFonts w:ascii="ＭＳ ゴシック" w:eastAsia="ＭＳ ゴシック" w:hAnsi="ＭＳ ゴシック" w:hint="eastAsia"/>
                <w:kern w:val="0"/>
                <w:sz w:val="20"/>
                <w:szCs w:val="20"/>
              </w:rPr>
              <w:t>府内政令市を除く全市町村と道路施設維持管理に関する基本協定を締結。</w:t>
            </w:r>
          </w:p>
          <w:p w14:paraId="574E5579" w14:textId="4AF42470" w:rsidR="00E2491E" w:rsidRDefault="00E2491E" w:rsidP="00FE1091">
            <w:pPr>
              <w:suppressAutoHyphens/>
              <w:kinsoku w:val="0"/>
              <w:wordWrap w:val="0"/>
              <w:overflowPunct w:val="0"/>
              <w:adjustRightInd w:val="0"/>
              <w:spacing w:line="336" w:lineRule="atLeast"/>
              <w:ind w:firstLineChars="100" w:firstLine="200"/>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・複数市町村の道路橋梁、トンネル、附属施設定期点検を束ねて一括発注。</w:t>
            </w:r>
          </w:p>
          <w:p w14:paraId="5BB2E8A2" w14:textId="156B26F0" w:rsidR="00FE1091" w:rsidRDefault="00E2491E" w:rsidP="00E2491E">
            <w:pPr>
              <w:suppressAutoHyphens/>
              <w:kinsoku w:val="0"/>
              <w:wordWrap w:val="0"/>
              <w:overflowPunct w:val="0"/>
              <w:adjustRightInd w:val="0"/>
              <w:spacing w:line="336" w:lineRule="atLeast"/>
              <w:ind w:firstLineChars="100" w:firstLine="200"/>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・点検結果については統一基準により点検者、道路管理者と協議して健全度を判定。</w:t>
            </w:r>
          </w:p>
          <w:p w14:paraId="47578B49" w14:textId="77777777" w:rsidR="00D4784D" w:rsidRPr="001D79C8"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○効果</w:t>
            </w:r>
          </w:p>
          <w:p w14:paraId="6B9CFB21" w14:textId="62765127" w:rsidR="00E2491E" w:rsidRPr="00E2491E" w:rsidRDefault="00AE49E0" w:rsidP="00C2375E">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w:t>
            </w:r>
            <w:r w:rsidR="00487CBF">
              <w:rPr>
                <w:rFonts w:ascii="ＭＳ ゴシック" w:eastAsia="ＭＳ ゴシック" w:hAnsi="ＭＳ ゴシック" w:hint="eastAsia"/>
                <w:kern w:val="0"/>
                <w:sz w:val="20"/>
                <w:szCs w:val="20"/>
              </w:rPr>
              <w:t>・</w:t>
            </w:r>
            <w:r w:rsidR="00E2491E" w:rsidRPr="00E2491E">
              <w:rPr>
                <w:rFonts w:ascii="ＭＳ ゴシック" w:eastAsia="ＭＳ ゴシック" w:hAnsi="ＭＳ ゴシック" w:hint="eastAsia"/>
                <w:kern w:val="0"/>
                <w:sz w:val="20"/>
                <w:szCs w:val="20"/>
              </w:rPr>
              <w:t>一括発注</w:t>
            </w:r>
            <w:r w:rsidR="00CC5C10">
              <w:rPr>
                <w:rFonts w:ascii="ＭＳ ゴシック" w:eastAsia="ＭＳ ゴシック" w:hAnsi="ＭＳ ゴシック" w:hint="eastAsia"/>
                <w:kern w:val="0"/>
                <w:sz w:val="20"/>
                <w:szCs w:val="20"/>
              </w:rPr>
              <w:t>により</w:t>
            </w:r>
            <w:r w:rsidR="00E2491E" w:rsidRPr="00E2491E">
              <w:rPr>
                <w:rFonts w:ascii="ＭＳ ゴシック" w:eastAsia="ＭＳ ゴシック" w:hAnsi="ＭＳ ゴシック" w:hint="eastAsia"/>
                <w:kern w:val="0"/>
                <w:sz w:val="20"/>
                <w:szCs w:val="20"/>
              </w:rPr>
              <w:t>市町村事務の軽減化を図</w:t>
            </w:r>
            <w:r w:rsidR="00CC5C10">
              <w:rPr>
                <w:rFonts w:ascii="ＭＳ ゴシック" w:eastAsia="ＭＳ ゴシック" w:hAnsi="ＭＳ ゴシック" w:hint="eastAsia"/>
                <w:kern w:val="0"/>
                <w:sz w:val="20"/>
                <w:szCs w:val="20"/>
              </w:rPr>
              <w:t>るとともに入札における不調不落を防止</w:t>
            </w:r>
            <w:r w:rsidR="00E2491E" w:rsidRPr="00E2491E">
              <w:rPr>
                <w:rFonts w:ascii="ＭＳ ゴシック" w:eastAsia="ＭＳ ゴシック" w:hAnsi="ＭＳ ゴシック" w:hint="eastAsia"/>
                <w:kern w:val="0"/>
                <w:sz w:val="20"/>
                <w:szCs w:val="20"/>
              </w:rPr>
              <w:t>。</w:t>
            </w:r>
          </w:p>
          <w:p w14:paraId="07A42A11" w14:textId="009FC876" w:rsidR="00FE1091" w:rsidRPr="00C2375E" w:rsidRDefault="00E2491E" w:rsidP="00C2375E">
            <w:pPr>
              <w:suppressAutoHyphens/>
              <w:kinsoku w:val="0"/>
              <w:wordWrap w:val="0"/>
              <w:overflowPunct w:val="0"/>
              <w:adjustRightInd w:val="0"/>
              <w:spacing w:line="336" w:lineRule="atLeast"/>
              <w:ind w:firstLineChars="100" w:firstLine="200"/>
              <w:jc w:val="left"/>
              <w:textAlignment w:val="baseline"/>
              <w:rPr>
                <w:rFonts w:ascii="ＭＳ ゴシック" w:eastAsia="ＭＳ ゴシック" w:hAnsi="ＭＳ ゴシック"/>
                <w:kern w:val="0"/>
                <w:sz w:val="20"/>
                <w:szCs w:val="20"/>
              </w:rPr>
            </w:pPr>
            <w:r w:rsidRPr="00E2491E">
              <w:rPr>
                <w:rFonts w:ascii="ＭＳ ゴシック" w:eastAsia="ＭＳ ゴシック" w:hAnsi="ＭＳ ゴシック" w:hint="eastAsia"/>
                <w:kern w:val="0"/>
                <w:sz w:val="20"/>
                <w:szCs w:val="20"/>
              </w:rPr>
              <w:t>・統一基準</w:t>
            </w:r>
            <w:r w:rsidR="00B75763">
              <w:rPr>
                <w:rFonts w:ascii="ＭＳ ゴシック" w:eastAsia="ＭＳ ゴシック" w:hAnsi="ＭＳ ゴシック" w:hint="eastAsia"/>
                <w:kern w:val="0"/>
                <w:sz w:val="20"/>
                <w:szCs w:val="20"/>
              </w:rPr>
              <w:t>と同一目線で判定することで府内市町村の</w:t>
            </w:r>
            <w:r w:rsidRPr="00E2491E">
              <w:rPr>
                <w:rFonts w:ascii="ＭＳ ゴシック" w:eastAsia="ＭＳ ゴシック" w:hAnsi="ＭＳ ゴシック" w:hint="eastAsia"/>
                <w:kern w:val="0"/>
                <w:sz w:val="20"/>
                <w:szCs w:val="20"/>
              </w:rPr>
              <w:t>判定結果</w:t>
            </w:r>
            <w:r w:rsidR="00B75763">
              <w:rPr>
                <w:rFonts w:ascii="ＭＳ ゴシック" w:eastAsia="ＭＳ ゴシック" w:hAnsi="ＭＳ ゴシック" w:hint="eastAsia"/>
                <w:kern w:val="0"/>
                <w:sz w:val="20"/>
                <w:szCs w:val="20"/>
              </w:rPr>
              <w:t>を</w:t>
            </w:r>
            <w:r w:rsidRPr="00E2491E">
              <w:rPr>
                <w:rFonts w:ascii="ＭＳ ゴシック" w:eastAsia="ＭＳ ゴシック" w:hAnsi="ＭＳ ゴシック" w:hint="eastAsia"/>
                <w:kern w:val="0"/>
                <w:sz w:val="20"/>
                <w:szCs w:val="20"/>
              </w:rPr>
              <w:t>平準化。</w:t>
            </w:r>
          </w:p>
        </w:tc>
      </w:tr>
      <w:tr w:rsidR="00FE1091" w:rsidRPr="00DA31A6" w14:paraId="3388564F" w14:textId="77777777" w:rsidTr="00A3468B">
        <w:trPr>
          <w:trHeight w:val="193"/>
        </w:trPr>
        <w:tc>
          <w:tcPr>
            <w:tcW w:w="1932" w:type="dxa"/>
            <w:gridSpan w:val="3"/>
            <w:vMerge w:val="restart"/>
          </w:tcPr>
          <w:p w14:paraId="4485A705" w14:textId="77777777" w:rsidR="00FE1091" w:rsidRPr="008F66E2" w:rsidRDefault="00FE1091" w:rsidP="00A3468B">
            <w:pPr>
              <w:suppressAutoHyphens/>
              <w:kinsoku w:val="0"/>
              <w:wordWrap w:val="0"/>
              <w:overflowPunct w:val="0"/>
              <w:adjustRightInd w:val="0"/>
              <w:spacing w:line="336" w:lineRule="atLeast"/>
              <w:jc w:val="left"/>
              <w:textAlignment w:val="baseline"/>
              <w:rPr>
                <w:rFonts w:ascii="ＭＳ ゴシック" w:eastAsia="ＭＳ ゴシック" w:hAnsi="ＭＳ ゴシック"/>
                <w:color w:val="FF0000"/>
                <w:spacing w:val="2"/>
                <w:kern w:val="0"/>
                <w:sz w:val="20"/>
                <w:szCs w:val="20"/>
              </w:rPr>
            </w:pPr>
            <w:r w:rsidRPr="008F66E2">
              <w:rPr>
                <w:rFonts w:ascii="ＭＳ ゴシック" w:eastAsia="ＭＳ ゴシック" w:hAnsi="ＭＳ ゴシック" w:cs="ＭＳ 明朝" w:hint="eastAsia"/>
                <w:color w:val="000000"/>
                <w:kern w:val="0"/>
                <w:sz w:val="20"/>
                <w:szCs w:val="20"/>
              </w:rPr>
              <w:lastRenderedPageBreak/>
              <w:t>〇評価</w:t>
            </w:r>
          </w:p>
          <w:p w14:paraId="06E8AB99" w14:textId="77777777" w:rsidR="00FE1091" w:rsidRDefault="00FE1091" w:rsidP="00A3468B">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（５段階評価）</w:t>
            </w:r>
          </w:p>
          <w:p w14:paraId="5665566A" w14:textId="4ECE2335" w:rsidR="00017970" w:rsidRPr="00DA31A6" w:rsidRDefault="00017970" w:rsidP="00017970">
            <w:pPr>
              <w:suppressAutoHyphens/>
              <w:kinsoku w:val="0"/>
              <w:wordWrap w:val="0"/>
              <w:overflowPunct w:val="0"/>
              <w:adjustRightInd w:val="0"/>
              <w:spacing w:line="336" w:lineRule="atLeast"/>
              <w:ind w:leftChars="-12" w:hangingChars="14" w:hanging="29"/>
              <w:jc w:val="left"/>
              <w:textAlignment w:val="baseline"/>
              <w:rPr>
                <w:rFonts w:ascii="ＭＳ 明朝" w:eastAsia="ＭＳ 明朝" w:hAnsi="Times New Roman"/>
                <w:color w:val="000000"/>
                <w:spacing w:val="2"/>
                <w:kern w:val="0"/>
                <w:sz w:val="20"/>
                <w:szCs w:val="20"/>
              </w:rPr>
            </w:pPr>
          </w:p>
        </w:tc>
        <w:tc>
          <w:tcPr>
            <w:tcW w:w="1417" w:type="dxa"/>
          </w:tcPr>
          <w:p w14:paraId="08B0F40E" w14:textId="77777777" w:rsidR="00FE1091" w:rsidRPr="00DA31A6" w:rsidRDefault="00FE1091" w:rsidP="00A3468B">
            <w:pPr>
              <w:suppressAutoHyphens/>
              <w:kinsoku w:val="0"/>
              <w:wordWrap w:val="0"/>
              <w:overflowPunct w:val="0"/>
              <w:adjustRightInd w:val="0"/>
              <w:spacing w:line="336" w:lineRule="atLeast"/>
              <w:ind w:firstLineChars="150" w:firstLine="300"/>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s="ＭＳ 明朝" w:hint="eastAsia"/>
                <w:color w:val="000000"/>
                <w:kern w:val="0"/>
                <w:sz w:val="20"/>
                <w:szCs w:val="20"/>
              </w:rPr>
              <w:t xml:space="preserve">項　目　</w:t>
            </w:r>
          </w:p>
        </w:tc>
        <w:tc>
          <w:tcPr>
            <w:tcW w:w="709" w:type="dxa"/>
          </w:tcPr>
          <w:p w14:paraId="078F84DF" w14:textId="77777777" w:rsidR="00FE1091" w:rsidRPr="00DA31A6" w:rsidRDefault="00FE1091" w:rsidP="00A3468B">
            <w:pPr>
              <w:suppressAutoHyphens/>
              <w:kinsoku w:val="0"/>
              <w:wordWrap w:val="0"/>
              <w:overflowPunct w:val="0"/>
              <w:adjustRightInd w:val="0"/>
              <w:spacing w:line="336" w:lineRule="atLeast"/>
              <w:ind w:firstLineChars="50" w:firstLine="102"/>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評価</w:t>
            </w:r>
          </w:p>
        </w:tc>
        <w:tc>
          <w:tcPr>
            <w:tcW w:w="5245" w:type="dxa"/>
            <w:gridSpan w:val="4"/>
          </w:tcPr>
          <w:p w14:paraId="27E912F0" w14:textId="77777777" w:rsidR="00FE1091" w:rsidRPr="00DA31A6" w:rsidRDefault="00FE1091" w:rsidP="00A3468B">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 xml:space="preserve">　　　　　　　　</w:t>
            </w:r>
            <w:r>
              <w:rPr>
                <w:rFonts w:ascii="ＭＳ 明朝" w:eastAsia="ＭＳ 明朝" w:hAnsi="Times New Roman" w:hint="eastAsia"/>
                <w:color w:val="000000"/>
                <w:spacing w:val="2"/>
                <w:kern w:val="0"/>
                <w:sz w:val="20"/>
                <w:szCs w:val="20"/>
              </w:rPr>
              <w:t>コメント</w:t>
            </w:r>
          </w:p>
        </w:tc>
      </w:tr>
      <w:tr w:rsidR="00FE1091" w:rsidRPr="00DA31A6" w14:paraId="0A08E762" w14:textId="77777777" w:rsidTr="00A3468B">
        <w:trPr>
          <w:trHeight w:val="397"/>
        </w:trPr>
        <w:tc>
          <w:tcPr>
            <w:tcW w:w="1932" w:type="dxa"/>
            <w:gridSpan w:val="3"/>
            <w:vMerge/>
          </w:tcPr>
          <w:p w14:paraId="1063D55E" w14:textId="77777777" w:rsidR="00FE1091" w:rsidRPr="00DA31A6" w:rsidRDefault="00FE1091" w:rsidP="00A3468B">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p>
        </w:tc>
        <w:tc>
          <w:tcPr>
            <w:tcW w:w="1417" w:type="dxa"/>
          </w:tcPr>
          <w:p w14:paraId="60FD2142" w14:textId="77777777" w:rsidR="00FE1091" w:rsidRPr="00625B44" w:rsidRDefault="00FE1091" w:rsidP="00A3468B">
            <w:pPr>
              <w:suppressAutoHyphens/>
              <w:kinsoku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4784D">
              <w:rPr>
                <w:rFonts w:ascii="Times New Roman" w:eastAsia="ＭＳ 明朝" w:hAnsi="Times New Roman" w:cs="ＭＳ 明朝" w:hint="eastAsia"/>
                <w:color w:val="000000"/>
                <w:kern w:val="0"/>
                <w:sz w:val="20"/>
                <w:szCs w:val="20"/>
              </w:rPr>
              <w:t>品質向上効果</w:t>
            </w:r>
          </w:p>
        </w:tc>
        <w:tc>
          <w:tcPr>
            <w:tcW w:w="709" w:type="dxa"/>
          </w:tcPr>
          <w:p w14:paraId="69F1BDF6" w14:textId="1F1AA71F" w:rsidR="00FE1091" w:rsidRPr="00DA31A6" w:rsidRDefault="00B75763" w:rsidP="00A3468B">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５</w:t>
            </w:r>
          </w:p>
        </w:tc>
        <w:tc>
          <w:tcPr>
            <w:tcW w:w="5245" w:type="dxa"/>
            <w:gridSpan w:val="4"/>
          </w:tcPr>
          <w:p w14:paraId="7A11702A" w14:textId="2B8004EF" w:rsidR="00FE1091" w:rsidRPr="00DA31A6" w:rsidRDefault="00B75763" w:rsidP="00A3468B">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統一基準による判定結果の平準化</w:t>
            </w:r>
          </w:p>
        </w:tc>
      </w:tr>
      <w:tr w:rsidR="00FE1091" w:rsidRPr="00DA31A6" w14:paraId="5C1E35B0" w14:textId="77777777" w:rsidTr="00A3468B">
        <w:trPr>
          <w:trHeight w:val="397"/>
        </w:trPr>
        <w:tc>
          <w:tcPr>
            <w:tcW w:w="1932" w:type="dxa"/>
            <w:gridSpan w:val="3"/>
            <w:vMerge/>
          </w:tcPr>
          <w:p w14:paraId="12A15247" w14:textId="77777777" w:rsidR="00FE1091" w:rsidRPr="00DA31A6" w:rsidRDefault="00FE1091" w:rsidP="00A3468B">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p>
        </w:tc>
        <w:tc>
          <w:tcPr>
            <w:tcW w:w="1417" w:type="dxa"/>
          </w:tcPr>
          <w:p w14:paraId="51DE1FB2" w14:textId="77777777" w:rsidR="00FE1091" w:rsidRDefault="00FE1091" w:rsidP="00A3468B">
            <w:pPr>
              <w:suppressAutoHyphens/>
              <w:kinsoku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625B44">
              <w:rPr>
                <w:rFonts w:ascii="Times New Roman" w:eastAsia="ＭＳ 明朝" w:hAnsi="Times New Roman" w:cs="ＭＳ 明朝" w:hint="eastAsia"/>
                <w:color w:val="000000"/>
                <w:kern w:val="0"/>
                <w:sz w:val="20"/>
                <w:szCs w:val="20"/>
              </w:rPr>
              <w:t>効率化効果</w:t>
            </w:r>
          </w:p>
        </w:tc>
        <w:tc>
          <w:tcPr>
            <w:tcW w:w="709" w:type="dxa"/>
          </w:tcPr>
          <w:p w14:paraId="5172C874" w14:textId="70CA5EE7" w:rsidR="00FE1091" w:rsidRPr="00DA31A6" w:rsidRDefault="00B75763" w:rsidP="00A3468B">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５</w:t>
            </w:r>
          </w:p>
        </w:tc>
        <w:tc>
          <w:tcPr>
            <w:tcW w:w="5245" w:type="dxa"/>
            <w:gridSpan w:val="4"/>
          </w:tcPr>
          <w:p w14:paraId="3B80ED59" w14:textId="379ED947" w:rsidR="00FE1091" w:rsidRPr="00DA31A6" w:rsidRDefault="00B75763" w:rsidP="00A3468B">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市町村業務の軽減とシステム利用による作業</w:t>
            </w:r>
            <w:r w:rsidR="004A3450">
              <w:rPr>
                <w:rFonts w:ascii="ＭＳ 明朝" w:eastAsia="ＭＳ 明朝" w:hAnsi="Times New Roman" w:hint="eastAsia"/>
                <w:color w:val="000000"/>
                <w:spacing w:val="2"/>
                <w:kern w:val="0"/>
                <w:sz w:val="20"/>
                <w:szCs w:val="20"/>
              </w:rPr>
              <w:t>の</w:t>
            </w:r>
            <w:r>
              <w:rPr>
                <w:rFonts w:ascii="ＭＳ 明朝" w:eastAsia="ＭＳ 明朝" w:hAnsi="Times New Roman" w:hint="eastAsia"/>
                <w:color w:val="000000"/>
                <w:spacing w:val="2"/>
                <w:kern w:val="0"/>
                <w:sz w:val="20"/>
                <w:szCs w:val="20"/>
              </w:rPr>
              <w:t>効率化</w:t>
            </w:r>
          </w:p>
        </w:tc>
      </w:tr>
      <w:tr w:rsidR="00FE1091" w:rsidRPr="00DA31A6" w14:paraId="432E0F11" w14:textId="77777777" w:rsidTr="00A3468B">
        <w:tc>
          <w:tcPr>
            <w:tcW w:w="1932" w:type="dxa"/>
            <w:gridSpan w:val="3"/>
            <w:vMerge/>
          </w:tcPr>
          <w:p w14:paraId="0DFE9049" w14:textId="77777777" w:rsidR="00FE1091" w:rsidRPr="00DA31A6" w:rsidRDefault="00FE1091" w:rsidP="00A3468B">
            <w:pPr>
              <w:adjustRightInd w:val="0"/>
              <w:jc w:val="left"/>
              <w:rPr>
                <w:rFonts w:ascii="ＭＳ 明朝" w:eastAsia="ＭＳ 明朝" w:hAnsi="Times New Roman"/>
                <w:color w:val="000000"/>
                <w:spacing w:val="2"/>
                <w:kern w:val="0"/>
                <w:sz w:val="20"/>
                <w:szCs w:val="20"/>
              </w:rPr>
            </w:pPr>
          </w:p>
        </w:tc>
        <w:tc>
          <w:tcPr>
            <w:tcW w:w="1417" w:type="dxa"/>
          </w:tcPr>
          <w:p w14:paraId="79F1F0D8" w14:textId="77777777" w:rsidR="00FE1091" w:rsidRPr="00DA31A6" w:rsidRDefault="00FE1091" w:rsidP="00A3468B">
            <w:pPr>
              <w:suppressAutoHyphens/>
              <w:kinsoku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FE1091">
              <w:rPr>
                <w:rFonts w:ascii="Times New Roman" w:eastAsia="ＭＳ 明朝" w:hAnsi="Times New Roman" w:cs="ＭＳ 明朝" w:hint="eastAsia"/>
                <w:color w:val="000000"/>
                <w:spacing w:val="25"/>
                <w:kern w:val="0"/>
                <w:sz w:val="20"/>
                <w:szCs w:val="20"/>
                <w:fitText w:val="1200" w:id="-497887743"/>
              </w:rPr>
              <w:t>費用対効</w:t>
            </w:r>
            <w:r w:rsidRPr="00FE1091">
              <w:rPr>
                <w:rFonts w:ascii="Times New Roman" w:eastAsia="ＭＳ 明朝" w:hAnsi="Times New Roman" w:cs="ＭＳ 明朝" w:hint="eastAsia"/>
                <w:color w:val="000000"/>
                <w:kern w:val="0"/>
                <w:sz w:val="20"/>
                <w:szCs w:val="20"/>
                <w:fitText w:val="1200" w:id="-497887743"/>
              </w:rPr>
              <w:t>果</w:t>
            </w:r>
          </w:p>
        </w:tc>
        <w:tc>
          <w:tcPr>
            <w:tcW w:w="709" w:type="dxa"/>
          </w:tcPr>
          <w:p w14:paraId="51B194BD" w14:textId="2D7DCADD" w:rsidR="00FE1091" w:rsidRPr="00DA31A6" w:rsidRDefault="00B75763" w:rsidP="00A3468B">
            <w:pPr>
              <w:suppressAutoHyphens/>
              <w:kinsoku w:val="0"/>
              <w:wordWrap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３</w:t>
            </w:r>
          </w:p>
        </w:tc>
        <w:tc>
          <w:tcPr>
            <w:tcW w:w="5245" w:type="dxa"/>
            <w:gridSpan w:val="4"/>
          </w:tcPr>
          <w:p w14:paraId="24A403AF" w14:textId="5048ADCC" w:rsidR="004A3450" w:rsidRPr="00DA31A6" w:rsidRDefault="004A3450" w:rsidP="00A3468B">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発注ロット</w:t>
            </w:r>
            <w:r w:rsidR="003D1C4C">
              <w:rPr>
                <w:rFonts w:ascii="ＭＳ 明朝" w:eastAsia="ＭＳ 明朝" w:hAnsi="Times New Roman" w:hint="eastAsia"/>
                <w:color w:val="000000"/>
                <w:spacing w:val="2"/>
                <w:kern w:val="0"/>
                <w:sz w:val="20"/>
                <w:szCs w:val="20"/>
              </w:rPr>
              <w:t>の</w:t>
            </w:r>
            <w:r>
              <w:rPr>
                <w:rFonts w:ascii="ＭＳ 明朝" w:eastAsia="ＭＳ 明朝" w:hAnsi="Times New Roman" w:hint="eastAsia"/>
                <w:color w:val="000000"/>
                <w:spacing w:val="2"/>
                <w:kern w:val="0"/>
                <w:sz w:val="20"/>
                <w:szCs w:val="20"/>
              </w:rPr>
              <w:t>大きさによる効果は少ない</w:t>
            </w:r>
          </w:p>
        </w:tc>
      </w:tr>
      <w:tr w:rsidR="00FE1091" w:rsidRPr="00DA31A6" w14:paraId="7A7DAC6F" w14:textId="77777777" w:rsidTr="00A3468B">
        <w:trPr>
          <w:trHeight w:val="308"/>
        </w:trPr>
        <w:tc>
          <w:tcPr>
            <w:tcW w:w="1932" w:type="dxa"/>
            <w:gridSpan w:val="3"/>
            <w:vMerge/>
          </w:tcPr>
          <w:p w14:paraId="5904C562" w14:textId="77777777" w:rsidR="00FE1091" w:rsidRPr="00DA31A6" w:rsidRDefault="00FE1091" w:rsidP="00A3468B">
            <w:pPr>
              <w:adjustRightInd w:val="0"/>
              <w:jc w:val="left"/>
              <w:rPr>
                <w:rFonts w:ascii="ＭＳ 明朝" w:eastAsia="ＭＳ 明朝" w:hAnsi="Times New Roman"/>
                <w:color w:val="000000"/>
                <w:spacing w:val="2"/>
                <w:kern w:val="0"/>
                <w:sz w:val="20"/>
                <w:szCs w:val="20"/>
              </w:rPr>
            </w:pPr>
          </w:p>
        </w:tc>
        <w:tc>
          <w:tcPr>
            <w:tcW w:w="1417" w:type="dxa"/>
          </w:tcPr>
          <w:p w14:paraId="27152203" w14:textId="77777777" w:rsidR="00FE1091" w:rsidRPr="00DA31A6" w:rsidRDefault="00FE1091" w:rsidP="00A3468B">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s="ＭＳ 明朝" w:hint="eastAsia"/>
                <w:color w:val="000000"/>
                <w:kern w:val="0"/>
                <w:sz w:val="20"/>
                <w:szCs w:val="20"/>
              </w:rPr>
              <w:t>発展の可能性</w:t>
            </w:r>
          </w:p>
        </w:tc>
        <w:tc>
          <w:tcPr>
            <w:tcW w:w="709" w:type="dxa"/>
          </w:tcPr>
          <w:p w14:paraId="70C685A8" w14:textId="7A075017" w:rsidR="00FE1091" w:rsidRPr="00DA31A6" w:rsidRDefault="004A3450" w:rsidP="00A3468B">
            <w:pPr>
              <w:suppressAutoHyphens/>
              <w:kinsoku w:val="0"/>
              <w:wordWrap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５</w:t>
            </w:r>
          </w:p>
        </w:tc>
        <w:tc>
          <w:tcPr>
            <w:tcW w:w="5245" w:type="dxa"/>
            <w:gridSpan w:val="4"/>
          </w:tcPr>
          <w:p w14:paraId="0B02838F" w14:textId="181684B4" w:rsidR="00FE1091" w:rsidRPr="00DA31A6" w:rsidRDefault="004A3450" w:rsidP="00A3468B">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点検に合わせて設計や工事監理をパッケージすることで支援が拡大する。</w:t>
            </w:r>
          </w:p>
        </w:tc>
      </w:tr>
      <w:tr w:rsidR="00FE1091" w:rsidRPr="00017970" w14:paraId="00E19D08" w14:textId="77777777" w:rsidTr="00C2375E">
        <w:trPr>
          <w:trHeight w:val="33"/>
        </w:trPr>
        <w:tc>
          <w:tcPr>
            <w:tcW w:w="9303" w:type="dxa"/>
            <w:gridSpan w:val="9"/>
          </w:tcPr>
          <w:p w14:paraId="0A4B7F06" w14:textId="6DAFA62A" w:rsidR="00017970" w:rsidRPr="00C2375E" w:rsidRDefault="00FE1091" w:rsidP="00A3468B">
            <w:pPr>
              <w:suppressAutoHyphens/>
              <w:kinsoku w:val="0"/>
              <w:wordWrap w:val="0"/>
              <w:overflowPunct w:val="0"/>
              <w:adjustRightInd w:val="0"/>
              <w:spacing w:line="336" w:lineRule="atLeast"/>
              <w:jc w:val="left"/>
              <w:textAlignment w:val="baseline"/>
              <w:rPr>
                <w:rFonts w:ascii="ＭＳ ゴシック" w:eastAsia="ＭＳ ゴシック" w:hAnsi="ＭＳ ゴシック" w:cs="ＭＳ 明朝"/>
                <w:color w:val="000000"/>
                <w:kern w:val="0"/>
                <w:sz w:val="20"/>
                <w:szCs w:val="20"/>
              </w:rPr>
            </w:pPr>
            <w:r w:rsidRPr="008F66E2">
              <w:rPr>
                <w:rFonts w:ascii="ＭＳ ゴシック" w:eastAsia="ＭＳ ゴシック" w:hAnsi="ＭＳ ゴシック" w:cs="ＭＳ 明朝" w:hint="eastAsia"/>
                <w:color w:val="000000"/>
                <w:kern w:val="0"/>
                <w:sz w:val="20"/>
                <w:szCs w:val="20"/>
              </w:rPr>
              <w:t>〇感想</w:t>
            </w:r>
            <w:r>
              <w:rPr>
                <w:rFonts w:ascii="ＭＳ ゴシック" w:eastAsia="ＭＳ ゴシック" w:hAnsi="ＭＳ ゴシック" w:cs="ＭＳ 明朝" w:hint="eastAsia"/>
                <w:color w:val="000000"/>
                <w:kern w:val="0"/>
                <w:sz w:val="20"/>
                <w:szCs w:val="20"/>
              </w:rPr>
              <w:t>（課題等含む）</w:t>
            </w:r>
          </w:p>
          <w:p w14:paraId="03E9AB5C" w14:textId="17A30C00" w:rsidR="00551745" w:rsidRDefault="00FE1091" w:rsidP="00A079A1">
            <w:pPr>
              <w:suppressAutoHyphens/>
              <w:kinsoku w:val="0"/>
              <w:wordWrap w:val="0"/>
              <w:overflowPunct w:val="0"/>
              <w:adjustRightInd w:val="0"/>
              <w:spacing w:line="336" w:lineRule="atLeast"/>
              <w:ind w:left="400" w:hangingChars="200" w:hanging="400"/>
              <w:jc w:val="left"/>
              <w:textAlignment w:val="baseline"/>
              <w:rPr>
                <w:rFonts w:ascii="ＭＳ 明朝" w:eastAsia="ＭＳ 明朝" w:hAnsi="ＭＳ 明朝" w:cs="ＭＳ 明朝"/>
                <w:color w:val="000000"/>
                <w:kern w:val="0"/>
                <w:sz w:val="20"/>
                <w:szCs w:val="20"/>
              </w:rPr>
            </w:pPr>
            <w:r>
              <w:rPr>
                <w:rFonts w:ascii="ＭＳ 明朝" w:eastAsia="ＭＳ 明朝" w:hAnsi="ＭＳ 明朝" w:cs="ＭＳ 明朝" w:hint="eastAsia"/>
                <w:color w:val="000000"/>
                <w:kern w:val="0"/>
                <w:sz w:val="20"/>
                <w:szCs w:val="20"/>
              </w:rPr>
              <w:t xml:space="preserve">　</w:t>
            </w:r>
            <w:r w:rsidR="0035458F">
              <w:rPr>
                <w:rFonts w:ascii="ＭＳ 明朝" w:eastAsia="ＭＳ 明朝" w:hAnsi="ＭＳ 明朝" w:cs="ＭＳ 明朝" w:hint="eastAsia"/>
                <w:color w:val="000000"/>
                <w:kern w:val="0"/>
                <w:sz w:val="20"/>
                <w:szCs w:val="20"/>
              </w:rPr>
              <w:t>・市町村の群マネ検討の幅を広げるため「群マネの手引き」に</w:t>
            </w:r>
            <w:r w:rsidR="003D1C4C">
              <w:rPr>
                <w:rFonts w:ascii="ＭＳ 明朝" w:eastAsia="ＭＳ 明朝" w:hAnsi="ＭＳ 明朝" w:cs="ＭＳ 明朝" w:hint="eastAsia"/>
                <w:color w:val="000000"/>
                <w:kern w:val="0"/>
                <w:sz w:val="20"/>
                <w:szCs w:val="20"/>
              </w:rPr>
              <w:t>、</w:t>
            </w:r>
            <w:r w:rsidR="0035458F">
              <w:rPr>
                <w:rFonts w:ascii="ＭＳ 明朝" w:eastAsia="ＭＳ 明朝" w:hAnsi="ＭＳ 明朝" w:cs="ＭＳ 明朝" w:hint="eastAsia"/>
                <w:color w:val="000000"/>
                <w:kern w:val="0"/>
                <w:sz w:val="20"/>
                <w:szCs w:val="20"/>
              </w:rPr>
              <w:t>建設技術センター等の活用事例を多数記載いただきたい。</w:t>
            </w:r>
          </w:p>
          <w:p w14:paraId="2203A51A" w14:textId="41DEBB6F" w:rsidR="00A079A1" w:rsidRPr="00A079A1" w:rsidRDefault="00A079A1" w:rsidP="00A079A1">
            <w:pPr>
              <w:suppressAutoHyphens/>
              <w:kinsoku w:val="0"/>
              <w:wordWrap w:val="0"/>
              <w:overflowPunct w:val="0"/>
              <w:adjustRightInd w:val="0"/>
              <w:spacing w:line="336" w:lineRule="atLeast"/>
              <w:ind w:left="400" w:hangingChars="200" w:hanging="400"/>
              <w:jc w:val="left"/>
              <w:textAlignment w:val="baseline"/>
              <w:rPr>
                <w:rFonts w:ascii="ＭＳ 明朝" w:eastAsia="ＭＳ 明朝" w:hAnsi="ＭＳ 明朝" w:cs="ＭＳ 明朝"/>
                <w:color w:val="000000"/>
                <w:kern w:val="0"/>
                <w:sz w:val="20"/>
                <w:szCs w:val="20"/>
              </w:rPr>
            </w:pPr>
          </w:p>
        </w:tc>
      </w:tr>
      <w:tr w:rsidR="00C2375E" w:rsidRPr="00DA31A6" w14:paraId="2D8481FE" w14:textId="77777777" w:rsidTr="00447623">
        <w:trPr>
          <w:trHeight w:val="50"/>
        </w:trPr>
        <w:tc>
          <w:tcPr>
            <w:tcW w:w="9303" w:type="dxa"/>
            <w:gridSpan w:val="9"/>
          </w:tcPr>
          <w:p w14:paraId="4F9DB94E" w14:textId="77777777" w:rsidR="00C2375E" w:rsidRDefault="00C2375E" w:rsidP="00C2375E">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sidRPr="00C2375E">
              <w:rPr>
                <w:rFonts w:ascii="ＭＳ ゴシック" w:eastAsia="ＭＳ ゴシック" w:hAnsi="ＭＳ ゴシック" w:hint="eastAsia"/>
                <w:kern w:val="0"/>
                <w:sz w:val="20"/>
                <w:szCs w:val="20"/>
              </w:rPr>
              <w:lastRenderedPageBreak/>
              <w:t>【群マネモデル地区で公表されている実施方針】</w:t>
            </w:r>
          </w:p>
          <w:p w14:paraId="038F7499" w14:textId="3F1EE989" w:rsidR="00C2375E" w:rsidRDefault="00551745" w:rsidP="00C2375E">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sidRPr="005630F3">
              <w:rPr>
                <w:rFonts w:ascii="ＭＳ ゴシック" w:eastAsia="ＭＳ ゴシック" w:hAnsi="ＭＳ ゴシック"/>
                <w:noProof/>
                <w:kern w:val="0"/>
                <w:sz w:val="20"/>
                <w:szCs w:val="20"/>
              </w:rPr>
              <w:drawing>
                <wp:anchor distT="0" distB="0" distL="114300" distR="114300" simplePos="0" relativeHeight="251664384" behindDoc="0" locked="0" layoutInCell="1" allowOverlap="1" wp14:anchorId="5545C47F" wp14:editId="55CF518C">
                  <wp:simplePos x="0" y="0"/>
                  <wp:positionH relativeFrom="column">
                    <wp:posOffset>146164</wp:posOffset>
                  </wp:positionH>
                  <wp:positionV relativeFrom="paragraph">
                    <wp:posOffset>199390</wp:posOffset>
                  </wp:positionV>
                  <wp:extent cx="5514975" cy="4125595"/>
                  <wp:effectExtent l="19050" t="19050" r="28575" b="27305"/>
                  <wp:wrapTopAndBottom/>
                  <wp:docPr id="16538213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680800" name=""/>
                          <pic:cNvPicPr/>
                        </pic:nvPicPr>
                        <pic:blipFill>
                          <a:blip r:embed="rId8">
                            <a:extLst>
                              <a:ext uri="{28A0092B-C50C-407E-A947-70E740481C1C}">
                                <a14:useLocalDpi xmlns:a14="http://schemas.microsoft.com/office/drawing/2010/main" val="0"/>
                              </a:ext>
                            </a:extLst>
                          </a:blip>
                          <a:stretch>
                            <a:fillRect/>
                          </a:stretch>
                        </pic:blipFill>
                        <pic:spPr>
                          <a:xfrm>
                            <a:off x="0" y="0"/>
                            <a:ext cx="5514975" cy="4125595"/>
                          </a:xfrm>
                          <a:prstGeom prst="rect">
                            <a:avLst/>
                          </a:prstGeom>
                          <a:ln>
                            <a:solidFill>
                              <a:schemeClr val="bg1">
                                <a:lumMod val="50000"/>
                              </a:schemeClr>
                            </a:solidFill>
                          </a:ln>
                        </pic:spPr>
                      </pic:pic>
                    </a:graphicData>
                  </a:graphic>
                  <wp14:sizeRelH relativeFrom="margin">
                    <wp14:pctWidth>0</wp14:pctWidth>
                  </wp14:sizeRelH>
                  <wp14:sizeRelV relativeFrom="margin">
                    <wp14:pctHeight>0</wp14:pctHeight>
                  </wp14:sizeRelV>
                </wp:anchor>
              </w:drawing>
            </w:r>
            <w:r w:rsidR="00C2375E">
              <w:rPr>
                <w:rFonts w:ascii="ＭＳ ゴシック" w:eastAsia="ＭＳ ゴシック" w:hAnsi="ＭＳ ゴシック" w:hint="eastAsia"/>
                <w:kern w:val="0"/>
                <w:sz w:val="20"/>
                <w:szCs w:val="20"/>
              </w:rPr>
              <w:t>○概要図</w:t>
            </w:r>
          </w:p>
          <w:p w14:paraId="33573B05" w14:textId="77777777" w:rsidR="00C2375E" w:rsidRPr="005630F3" w:rsidRDefault="00C2375E" w:rsidP="00C2375E">
            <w:pPr>
              <w:suppressAutoHyphens/>
              <w:kinsoku w:val="0"/>
              <w:wordWrap w:val="0"/>
              <w:overflowPunct w:val="0"/>
              <w:adjustRightInd w:val="0"/>
              <w:spacing w:line="336" w:lineRule="atLeast"/>
              <w:jc w:val="right"/>
              <w:textAlignment w:val="baseline"/>
              <w:rPr>
                <w:rFonts w:ascii="ＭＳ ゴシック" w:eastAsia="ＭＳ ゴシック" w:hAnsi="ＭＳ ゴシック"/>
                <w:color w:val="EE0000"/>
                <w:kern w:val="0"/>
                <w:sz w:val="20"/>
                <w:szCs w:val="20"/>
              </w:rPr>
            </w:pPr>
            <w:r>
              <w:rPr>
                <w:rFonts w:ascii="ＭＳ ゴシック" w:eastAsia="ＭＳ ゴシック" w:hAnsi="ＭＳ ゴシック" w:hint="eastAsia"/>
                <w:color w:val="EE0000"/>
                <w:kern w:val="0"/>
                <w:sz w:val="20"/>
                <w:szCs w:val="20"/>
              </w:rPr>
              <w:t>【</w:t>
            </w:r>
            <w:r w:rsidRPr="005630F3">
              <w:rPr>
                <w:rFonts w:ascii="ＭＳ ゴシック" w:eastAsia="ＭＳ ゴシック" w:hAnsi="ＭＳ ゴシック" w:hint="eastAsia"/>
                <w:color w:val="EE0000"/>
                <w:kern w:val="0"/>
                <w:sz w:val="20"/>
                <w:szCs w:val="20"/>
              </w:rPr>
              <w:t>R7.12.18時点　国交省HPより</w:t>
            </w:r>
            <w:r>
              <w:rPr>
                <w:rFonts w:ascii="ＭＳ ゴシック" w:eastAsia="ＭＳ ゴシック" w:hAnsi="ＭＳ ゴシック" w:hint="eastAsia"/>
                <w:color w:val="EE0000"/>
                <w:kern w:val="0"/>
                <w:sz w:val="20"/>
                <w:szCs w:val="20"/>
              </w:rPr>
              <w:t>】</w:t>
            </w:r>
          </w:p>
          <w:p w14:paraId="34800A88" w14:textId="77777777" w:rsidR="00C2375E" w:rsidRPr="001D79C8" w:rsidRDefault="00C2375E" w:rsidP="00C2375E">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○概要</w:t>
            </w:r>
            <w:r>
              <w:rPr>
                <w:rFonts w:ascii="ＭＳ ゴシック" w:eastAsia="ＭＳ ゴシック" w:hAnsi="ＭＳ ゴシック" w:hint="eastAsia"/>
                <w:kern w:val="0"/>
                <w:sz w:val="20"/>
                <w:szCs w:val="20"/>
              </w:rPr>
              <w:t>（特徴等）</w:t>
            </w:r>
          </w:p>
          <w:p w14:paraId="37AB2484" w14:textId="58759F22" w:rsidR="00C2375E" w:rsidRDefault="00C2375E" w:rsidP="00551745">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・基礎自治体が主体となった群マネ。</w:t>
            </w:r>
          </w:p>
          <w:p w14:paraId="3BA49E44" w14:textId="18209E27" w:rsidR="00C2375E" w:rsidRDefault="00C2375E" w:rsidP="00C2375E">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・現時点で</w:t>
            </w:r>
            <w:r w:rsidR="0035458F">
              <w:rPr>
                <w:rFonts w:ascii="ＭＳ ゴシック" w:eastAsia="ＭＳ ゴシック" w:hAnsi="ＭＳ ゴシック" w:hint="eastAsia"/>
                <w:kern w:val="0"/>
                <w:sz w:val="20"/>
                <w:szCs w:val="20"/>
              </w:rPr>
              <w:t>当</w:t>
            </w:r>
            <w:r>
              <w:rPr>
                <w:rFonts w:ascii="ＭＳ ゴシック" w:eastAsia="ＭＳ ゴシック" w:hAnsi="ＭＳ ゴシック" w:hint="eastAsia"/>
                <w:kern w:val="0"/>
                <w:sz w:val="20"/>
                <w:szCs w:val="20"/>
              </w:rPr>
              <w:t>センターの</w:t>
            </w:r>
            <w:r w:rsidR="0035458F">
              <w:rPr>
                <w:rFonts w:ascii="ＭＳ ゴシック" w:eastAsia="ＭＳ ゴシック" w:hAnsi="ＭＳ ゴシック" w:hint="eastAsia"/>
                <w:kern w:val="0"/>
                <w:sz w:val="20"/>
                <w:szCs w:val="20"/>
              </w:rPr>
              <w:t>役割</w:t>
            </w:r>
            <w:r>
              <w:rPr>
                <w:rFonts w:ascii="ＭＳ ゴシック" w:eastAsia="ＭＳ ゴシック" w:hAnsi="ＭＳ ゴシック" w:hint="eastAsia"/>
                <w:kern w:val="0"/>
                <w:sz w:val="20"/>
                <w:szCs w:val="20"/>
              </w:rPr>
              <w:t>は無いが、今後の実施形態によって明確になると思われる。</w:t>
            </w:r>
          </w:p>
          <w:p w14:paraId="35586707" w14:textId="77777777" w:rsidR="00C2375E" w:rsidRPr="001D79C8" w:rsidRDefault="00C2375E" w:rsidP="00C2375E">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○効果</w:t>
            </w:r>
          </w:p>
          <w:p w14:paraId="2FBAD4DA" w14:textId="0D7855B5" w:rsidR="00C2375E" w:rsidRPr="00551745" w:rsidRDefault="00C2375E" w:rsidP="00551745">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r>
              <w:rPr>
                <w:rFonts w:ascii="ＭＳ ゴシック" w:eastAsia="ＭＳ ゴシック" w:hAnsi="ＭＳ ゴシック" w:hint="eastAsia"/>
                <w:kern w:val="0"/>
                <w:sz w:val="20"/>
                <w:szCs w:val="20"/>
              </w:rPr>
              <w:t xml:space="preserve">　・今後実施のため現時点ではコメント不可</w:t>
            </w:r>
          </w:p>
        </w:tc>
      </w:tr>
      <w:tr w:rsidR="0035458F" w:rsidRPr="00DA31A6" w14:paraId="59AE71FD" w14:textId="77777777" w:rsidTr="007778AD">
        <w:trPr>
          <w:trHeight w:val="193"/>
        </w:trPr>
        <w:tc>
          <w:tcPr>
            <w:tcW w:w="1932" w:type="dxa"/>
            <w:gridSpan w:val="3"/>
            <w:vMerge w:val="restart"/>
          </w:tcPr>
          <w:p w14:paraId="1457D3E6" w14:textId="77777777" w:rsidR="0035458F" w:rsidRPr="008F66E2" w:rsidRDefault="0035458F" w:rsidP="00C2375E">
            <w:pPr>
              <w:suppressAutoHyphens/>
              <w:kinsoku w:val="0"/>
              <w:wordWrap w:val="0"/>
              <w:overflowPunct w:val="0"/>
              <w:adjustRightInd w:val="0"/>
              <w:spacing w:line="336" w:lineRule="atLeast"/>
              <w:jc w:val="left"/>
              <w:textAlignment w:val="baseline"/>
              <w:rPr>
                <w:rFonts w:ascii="ＭＳ ゴシック" w:eastAsia="ＭＳ ゴシック" w:hAnsi="ＭＳ ゴシック"/>
                <w:color w:val="FF0000"/>
                <w:spacing w:val="2"/>
                <w:kern w:val="0"/>
                <w:sz w:val="20"/>
                <w:szCs w:val="20"/>
              </w:rPr>
            </w:pPr>
            <w:r w:rsidRPr="008F66E2">
              <w:rPr>
                <w:rFonts w:ascii="ＭＳ ゴシック" w:eastAsia="ＭＳ ゴシック" w:hAnsi="ＭＳ ゴシック" w:cs="ＭＳ 明朝" w:hint="eastAsia"/>
                <w:color w:val="000000"/>
                <w:kern w:val="0"/>
                <w:sz w:val="20"/>
                <w:szCs w:val="20"/>
              </w:rPr>
              <w:t>〇評価</w:t>
            </w:r>
          </w:p>
          <w:p w14:paraId="387508BD" w14:textId="25976BAA" w:rsidR="0035458F" w:rsidRPr="00551745" w:rsidRDefault="0035458F" w:rsidP="00551745">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（５段階評価）</w:t>
            </w:r>
          </w:p>
        </w:tc>
        <w:tc>
          <w:tcPr>
            <w:tcW w:w="1417" w:type="dxa"/>
          </w:tcPr>
          <w:p w14:paraId="7CDD02D0" w14:textId="6FBF77DD" w:rsidR="0035458F" w:rsidRPr="00DA31A6" w:rsidRDefault="0035458F" w:rsidP="00C2375E">
            <w:pPr>
              <w:suppressAutoHyphens/>
              <w:kinsoku w:val="0"/>
              <w:wordWrap w:val="0"/>
              <w:overflowPunct w:val="0"/>
              <w:adjustRightInd w:val="0"/>
              <w:spacing w:line="336" w:lineRule="atLeast"/>
              <w:ind w:firstLineChars="150" w:firstLine="300"/>
              <w:jc w:val="left"/>
              <w:textAlignment w:val="baseline"/>
              <w:rPr>
                <w:rFonts w:ascii="Times New Roman" w:eastAsia="ＭＳ 明朝" w:hAnsi="Times New Roman" w:cs="ＭＳ 明朝"/>
                <w:color w:val="000000"/>
                <w:kern w:val="0"/>
                <w:sz w:val="20"/>
                <w:szCs w:val="20"/>
              </w:rPr>
            </w:pPr>
            <w:r w:rsidRPr="00DA31A6">
              <w:rPr>
                <w:rFonts w:ascii="Times New Roman" w:eastAsia="ＭＳ 明朝" w:hAnsi="Times New Roman" w:cs="ＭＳ 明朝" w:hint="eastAsia"/>
                <w:color w:val="000000"/>
                <w:kern w:val="0"/>
                <w:sz w:val="20"/>
                <w:szCs w:val="20"/>
              </w:rPr>
              <w:t xml:space="preserve">項　目　</w:t>
            </w:r>
          </w:p>
        </w:tc>
        <w:tc>
          <w:tcPr>
            <w:tcW w:w="709" w:type="dxa"/>
          </w:tcPr>
          <w:p w14:paraId="45C1E2B1" w14:textId="1F6650F3" w:rsidR="0035458F" w:rsidRPr="00DA31A6" w:rsidRDefault="0035458F" w:rsidP="00C2375E">
            <w:pPr>
              <w:suppressAutoHyphens/>
              <w:kinsoku w:val="0"/>
              <w:wordWrap w:val="0"/>
              <w:overflowPunct w:val="0"/>
              <w:adjustRightInd w:val="0"/>
              <w:spacing w:line="336" w:lineRule="atLeast"/>
              <w:ind w:firstLineChars="50" w:firstLine="102"/>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評価</w:t>
            </w:r>
          </w:p>
        </w:tc>
        <w:tc>
          <w:tcPr>
            <w:tcW w:w="5245" w:type="dxa"/>
            <w:gridSpan w:val="4"/>
          </w:tcPr>
          <w:p w14:paraId="3A228754" w14:textId="333C30E7" w:rsidR="0035458F" w:rsidRPr="00DA31A6" w:rsidRDefault="0035458F" w:rsidP="00C2375E">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 xml:space="preserve">　　　　　　　　</w:t>
            </w:r>
            <w:r>
              <w:rPr>
                <w:rFonts w:ascii="ＭＳ 明朝" w:eastAsia="ＭＳ 明朝" w:hAnsi="Times New Roman" w:hint="eastAsia"/>
                <w:color w:val="000000"/>
                <w:spacing w:val="2"/>
                <w:kern w:val="0"/>
                <w:sz w:val="20"/>
                <w:szCs w:val="20"/>
              </w:rPr>
              <w:t>コメント</w:t>
            </w:r>
          </w:p>
        </w:tc>
      </w:tr>
      <w:tr w:rsidR="0035458F" w:rsidRPr="00DA31A6" w14:paraId="16715FFE" w14:textId="77777777" w:rsidTr="007778AD">
        <w:trPr>
          <w:trHeight w:val="397"/>
        </w:trPr>
        <w:tc>
          <w:tcPr>
            <w:tcW w:w="1932" w:type="dxa"/>
            <w:gridSpan w:val="3"/>
            <w:vMerge/>
          </w:tcPr>
          <w:p w14:paraId="78A6C67D" w14:textId="77777777" w:rsidR="0035458F" w:rsidRPr="00DA31A6" w:rsidRDefault="0035458F" w:rsidP="00C2375E">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p>
        </w:tc>
        <w:tc>
          <w:tcPr>
            <w:tcW w:w="1417" w:type="dxa"/>
          </w:tcPr>
          <w:p w14:paraId="3119AA83" w14:textId="167C5B82" w:rsidR="0035458F" w:rsidRPr="00D4784D" w:rsidRDefault="0035458F" w:rsidP="00C2375E">
            <w:pPr>
              <w:suppressAutoHyphens/>
              <w:kinsoku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4784D">
              <w:rPr>
                <w:rFonts w:ascii="Times New Roman" w:eastAsia="ＭＳ 明朝" w:hAnsi="Times New Roman" w:cs="ＭＳ 明朝" w:hint="eastAsia"/>
                <w:color w:val="000000"/>
                <w:kern w:val="0"/>
                <w:sz w:val="20"/>
                <w:szCs w:val="20"/>
              </w:rPr>
              <w:t>品質向上効果</w:t>
            </w:r>
          </w:p>
        </w:tc>
        <w:tc>
          <w:tcPr>
            <w:tcW w:w="709" w:type="dxa"/>
          </w:tcPr>
          <w:p w14:paraId="40AF3C3B" w14:textId="3BCF4199" w:rsidR="0035458F" w:rsidRDefault="0035458F" w:rsidP="00C2375E">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w:t>
            </w:r>
          </w:p>
        </w:tc>
        <w:tc>
          <w:tcPr>
            <w:tcW w:w="5245" w:type="dxa"/>
            <w:gridSpan w:val="4"/>
          </w:tcPr>
          <w:p w14:paraId="1DA678B4" w14:textId="19146D57" w:rsidR="0035458F" w:rsidRPr="0004307D" w:rsidRDefault="0035458F" w:rsidP="00C2375E">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04307D">
              <w:rPr>
                <w:rFonts w:ascii="ＭＳ 明朝" w:eastAsia="ＭＳ 明朝" w:hAnsi="Times New Roman" w:hint="eastAsia"/>
                <w:color w:val="000000"/>
                <w:spacing w:val="2"/>
                <w:kern w:val="0"/>
                <w:sz w:val="20"/>
                <w:szCs w:val="20"/>
              </w:rPr>
              <w:t>今後実施のため現時点では</w:t>
            </w:r>
            <w:r>
              <w:rPr>
                <w:rFonts w:ascii="ＭＳ 明朝" w:eastAsia="ＭＳ 明朝" w:hAnsi="Times New Roman" w:hint="eastAsia"/>
                <w:color w:val="000000"/>
                <w:spacing w:val="2"/>
                <w:kern w:val="0"/>
                <w:sz w:val="20"/>
                <w:szCs w:val="20"/>
              </w:rPr>
              <w:t>評価</w:t>
            </w:r>
            <w:r w:rsidRPr="0004307D">
              <w:rPr>
                <w:rFonts w:ascii="ＭＳ 明朝" w:eastAsia="ＭＳ 明朝" w:hAnsi="Times New Roman" w:hint="eastAsia"/>
                <w:color w:val="000000"/>
                <w:spacing w:val="2"/>
                <w:kern w:val="0"/>
                <w:sz w:val="20"/>
                <w:szCs w:val="20"/>
              </w:rPr>
              <w:t>不可</w:t>
            </w:r>
          </w:p>
        </w:tc>
      </w:tr>
      <w:tr w:rsidR="0035458F" w:rsidRPr="00DA31A6" w14:paraId="618389FB" w14:textId="77777777" w:rsidTr="007778AD">
        <w:trPr>
          <w:trHeight w:val="397"/>
        </w:trPr>
        <w:tc>
          <w:tcPr>
            <w:tcW w:w="1932" w:type="dxa"/>
            <w:gridSpan w:val="3"/>
            <w:vMerge/>
          </w:tcPr>
          <w:p w14:paraId="63ED56DB" w14:textId="77777777" w:rsidR="0035458F" w:rsidRPr="00DA31A6" w:rsidRDefault="0035458F" w:rsidP="00C2375E">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p>
        </w:tc>
        <w:tc>
          <w:tcPr>
            <w:tcW w:w="1417" w:type="dxa"/>
          </w:tcPr>
          <w:p w14:paraId="2329E92D" w14:textId="0E515EDE" w:rsidR="0035458F" w:rsidRPr="00625B44" w:rsidRDefault="0035458F" w:rsidP="00C2375E">
            <w:pPr>
              <w:suppressAutoHyphens/>
              <w:kinsoku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625B44">
              <w:rPr>
                <w:rFonts w:ascii="Times New Roman" w:eastAsia="ＭＳ 明朝" w:hAnsi="Times New Roman" w:cs="ＭＳ 明朝" w:hint="eastAsia"/>
                <w:color w:val="000000"/>
                <w:kern w:val="0"/>
                <w:sz w:val="20"/>
                <w:szCs w:val="20"/>
              </w:rPr>
              <w:t>効率化効果</w:t>
            </w:r>
          </w:p>
        </w:tc>
        <w:tc>
          <w:tcPr>
            <w:tcW w:w="709" w:type="dxa"/>
          </w:tcPr>
          <w:p w14:paraId="19E3201E" w14:textId="62B127B7" w:rsidR="0035458F" w:rsidRDefault="0035458F" w:rsidP="00C2375E">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w:t>
            </w:r>
          </w:p>
        </w:tc>
        <w:tc>
          <w:tcPr>
            <w:tcW w:w="5245" w:type="dxa"/>
            <w:gridSpan w:val="4"/>
          </w:tcPr>
          <w:p w14:paraId="3953DE4A" w14:textId="414D72BE" w:rsidR="0035458F" w:rsidRDefault="0035458F" w:rsidP="00C2375E">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 xml:space="preserve">　　　　　〃</w:t>
            </w:r>
          </w:p>
        </w:tc>
      </w:tr>
      <w:tr w:rsidR="0035458F" w:rsidRPr="00DA31A6" w14:paraId="538D86E6" w14:textId="77777777" w:rsidTr="007778AD">
        <w:tc>
          <w:tcPr>
            <w:tcW w:w="1932" w:type="dxa"/>
            <w:gridSpan w:val="3"/>
            <w:vMerge/>
          </w:tcPr>
          <w:p w14:paraId="68990D24" w14:textId="77777777" w:rsidR="0035458F" w:rsidRPr="00DA31A6" w:rsidRDefault="0035458F" w:rsidP="00C2375E">
            <w:pPr>
              <w:adjustRightInd w:val="0"/>
              <w:jc w:val="left"/>
              <w:rPr>
                <w:rFonts w:ascii="ＭＳ 明朝" w:eastAsia="ＭＳ 明朝" w:hAnsi="Times New Roman"/>
                <w:color w:val="000000"/>
                <w:spacing w:val="2"/>
                <w:kern w:val="0"/>
                <w:sz w:val="20"/>
                <w:szCs w:val="20"/>
              </w:rPr>
            </w:pPr>
          </w:p>
        </w:tc>
        <w:tc>
          <w:tcPr>
            <w:tcW w:w="1417" w:type="dxa"/>
          </w:tcPr>
          <w:p w14:paraId="5299FC30" w14:textId="777CF666" w:rsidR="0035458F" w:rsidRPr="007778AD" w:rsidRDefault="0035458F" w:rsidP="00C2375E">
            <w:pPr>
              <w:suppressAutoHyphens/>
              <w:kinsoku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C2375E">
              <w:rPr>
                <w:rFonts w:ascii="Times New Roman" w:eastAsia="ＭＳ 明朝" w:hAnsi="Times New Roman" w:cs="ＭＳ 明朝" w:hint="eastAsia"/>
                <w:color w:val="000000"/>
                <w:spacing w:val="25"/>
                <w:kern w:val="0"/>
                <w:sz w:val="20"/>
                <w:szCs w:val="20"/>
                <w:fitText w:val="1200" w:id="-601673984"/>
              </w:rPr>
              <w:t>費用対効</w:t>
            </w:r>
            <w:r w:rsidRPr="00C2375E">
              <w:rPr>
                <w:rFonts w:ascii="Times New Roman" w:eastAsia="ＭＳ 明朝" w:hAnsi="Times New Roman" w:cs="ＭＳ 明朝" w:hint="eastAsia"/>
                <w:color w:val="000000"/>
                <w:kern w:val="0"/>
                <w:sz w:val="20"/>
                <w:szCs w:val="20"/>
                <w:fitText w:val="1200" w:id="-601673984"/>
              </w:rPr>
              <w:t>果</w:t>
            </w:r>
          </w:p>
        </w:tc>
        <w:tc>
          <w:tcPr>
            <w:tcW w:w="709" w:type="dxa"/>
          </w:tcPr>
          <w:p w14:paraId="786C9CAB" w14:textId="1005A6E3" w:rsidR="0035458F" w:rsidRDefault="0035458F" w:rsidP="00C2375E">
            <w:pPr>
              <w:suppressAutoHyphens/>
              <w:kinsoku w:val="0"/>
              <w:wordWrap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w:t>
            </w:r>
          </w:p>
        </w:tc>
        <w:tc>
          <w:tcPr>
            <w:tcW w:w="5245" w:type="dxa"/>
            <w:gridSpan w:val="4"/>
          </w:tcPr>
          <w:p w14:paraId="79C34726" w14:textId="43E00172" w:rsidR="0035458F" w:rsidRDefault="0035458F" w:rsidP="00C2375E">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 xml:space="preserve">　　　　　〃</w:t>
            </w:r>
          </w:p>
        </w:tc>
      </w:tr>
      <w:tr w:rsidR="0035458F" w:rsidRPr="00DA31A6" w14:paraId="427E7120" w14:textId="77777777" w:rsidTr="007778AD">
        <w:trPr>
          <w:trHeight w:val="308"/>
        </w:trPr>
        <w:tc>
          <w:tcPr>
            <w:tcW w:w="1932" w:type="dxa"/>
            <w:gridSpan w:val="3"/>
            <w:vMerge/>
          </w:tcPr>
          <w:p w14:paraId="7AF4C2BA" w14:textId="77777777" w:rsidR="0035458F" w:rsidRPr="00DA31A6" w:rsidRDefault="0035458F" w:rsidP="00C2375E">
            <w:pPr>
              <w:adjustRightInd w:val="0"/>
              <w:jc w:val="left"/>
              <w:rPr>
                <w:rFonts w:ascii="ＭＳ 明朝" w:eastAsia="ＭＳ 明朝" w:hAnsi="Times New Roman"/>
                <w:color w:val="000000"/>
                <w:spacing w:val="2"/>
                <w:kern w:val="0"/>
                <w:sz w:val="20"/>
                <w:szCs w:val="20"/>
              </w:rPr>
            </w:pPr>
          </w:p>
        </w:tc>
        <w:tc>
          <w:tcPr>
            <w:tcW w:w="1417" w:type="dxa"/>
          </w:tcPr>
          <w:p w14:paraId="1ADF63AA" w14:textId="07C6A043" w:rsidR="0035458F" w:rsidRPr="00DA31A6" w:rsidRDefault="0035458F" w:rsidP="00C2375E">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A31A6">
              <w:rPr>
                <w:rFonts w:ascii="Times New Roman" w:eastAsia="ＭＳ 明朝" w:hAnsi="Times New Roman" w:cs="ＭＳ 明朝" w:hint="eastAsia"/>
                <w:color w:val="000000"/>
                <w:kern w:val="0"/>
                <w:sz w:val="20"/>
                <w:szCs w:val="20"/>
              </w:rPr>
              <w:t>発展の可能性</w:t>
            </w:r>
          </w:p>
        </w:tc>
        <w:tc>
          <w:tcPr>
            <w:tcW w:w="709" w:type="dxa"/>
          </w:tcPr>
          <w:p w14:paraId="06FF419C" w14:textId="69FED054" w:rsidR="0035458F" w:rsidRDefault="0035458F" w:rsidP="00C2375E">
            <w:pPr>
              <w:suppressAutoHyphens/>
              <w:kinsoku w:val="0"/>
              <w:wordWrap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w:t>
            </w:r>
          </w:p>
        </w:tc>
        <w:tc>
          <w:tcPr>
            <w:tcW w:w="5245" w:type="dxa"/>
            <w:gridSpan w:val="4"/>
          </w:tcPr>
          <w:p w14:paraId="0984B0C7" w14:textId="6F8B03E0" w:rsidR="0035458F" w:rsidRDefault="0035458F" w:rsidP="00C2375E">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 xml:space="preserve">　　　　　〃</w:t>
            </w:r>
          </w:p>
        </w:tc>
      </w:tr>
      <w:tr w:rsidR="00C2375E" w:rsidRPr="00325C2E" w14:paraId="4631EEC7" w14:textId="77777777" w:rsidTr="007778AD">
        <w:trPr>
          <w:trHeight w:val="50"/>
        </w:trPr>
        <w:tc>
          <w:tcPr>
            <w:tcW w:w="9303" w:type="dxa"/>
            <w:gridSpan w:val="9"/>
          </w:tcPr>
          <w:p w14:paraId="04A22A3A" w14:textId="77777777" w:rsidR="00C2375E" w:rsidRDefault="00C2375E" w:rsidP="00C2375E">
            <w:pPr>
              <w:suppressAutoHyphens/>
              <w:kinsoku w:val="0"/>
              <w:wordWrap w:val="0"/>
              <w:overflowPunct w:val="0"/>
              <w:adjustRightInd w:val="0"/>
              <w:spacing w:line="336" w:lineRule="atLeast"/>
              <w:jc w:val="left"/>
              <w:textAlignment w:val="baseline"/>
              <w:rPr>
                <w:rFonts w:ascii="ＭＳ ゴシック" w:eastAsia="ＭＳ ゴシック" w:hAnsi="ＭＳ ゴシック" w:cs="ＭＳ 明朝"/>
                <w:color w:val="000000"/>
                <w:kern w:val="0"/>
                <w:sz w:val="20"/>
                <w:szCs w:val="20"/>
              </w:rPr>
            </w:pPr>
            <w:r w:rsidRPr="008F66E2">
              <w:rPr>
                <w:rFonts w:ascii="ＭＳ ゴシック" w:eastAsia="ＭＳ ゴシック" w:hAnsi="ＭＳ ゴシック" w:cs="ＭＳ 明朝" w:hint="eastAsia"/>
                <w:color w:val="000000"/>
                <w:kern w:val="0"/>
                <w:sz w:val="20"/>
                <w:szCs w:val="20"/>
              </w:rPr>
              <w:t>〇感想</w:t>
            </w:r>
            <w:r>
              <w:rPr>
                <w:rFonts w:ascii="ＭＳ ゴシック" w:eastAsia="ＭＳ ゴシック" w:hAnsi="ＭＳ ゴシック" w:cs="ＭＳ 明朝" w:hint="eastAsia"/>
                <w:color w:val="000000"/>
                <w:kern w:val="0"/>
                <w:sz w:val="20"/>
                <w:szCs w:val="20"/>
              </w:rPr>
              <w:t>（課題等含む）</w:t>
            </w:r>
          </w:p>
          <w:p w14:paraId="5C3AB60E" w14:textId="77777777" w:rsidR="00C2375E" w:rsidRPr="008F66E2" w:rsidRDefault="00C2375E" w:rsidP="00C2375E">
            <w:pPr>
              <w:suppressAutoHyphens/>
              <w:kinsoku w:val="0"/>
              <w:wordWrap w:val="0"/>
              <w:overflowPunct w:val="0"/>
              <w:adjustRightInd w:val="0"/>
              <w:spacing w:line="336" w:lineRule="atLeast"/>
              <w:jc w:val="left"/>
              <w:textAlignment w:val="baseline"/>
              <w:rPr>
                <w:rFonts w:ascii="ＭＳ ゴシック" w:eastAsia="ＭＳ ゴシック" w:hAnsi="ＭＳ ゴシック"/>
                <w:color w:val="000000"/>
                <w:spacing w:val="2"/>
                <w:kern w:val="0"/>
                <w:sz w:val="20"/>
                <w:szCs w:val="20"/>
              </w:rPr>
            </w:pPr>
            <w:r>
              <w:rPr>
                <w:rFonts w:ascii="ＭＳ ゴシック" w:eastAsia="ＭＳ ゴシック" w:hAnsi="ＭＳ ゴシック" w:cs="ＭＳ 明朝" w:hint="eastAsia"/>
                <w:color w:val="000000"/>
                <w:kern w:val="0"/>
                <w:sz w:val="20"/>
                <w:szCs w:val="20"/>
              </w:rPr>
              <w:t>【群マネモデル地区】</w:t>
            </w:r>
          </w:p>
          <w:p w14:paraId="53671FC3" w14:textId="53DEBD36" w:rsidR="00C2375E" w:rsidRDefault="00C2375E" w:rsidP="00C2375E">
            <w:pPr>
              <w:suppressAutoHyphens/>
              <w:kinsoku w:val="0"/>
              <w:wordWrap w:val="0"/>
              <w:overflowPunct w:val="0"/>
              <w:adjustRightInd w:val="0"/>
              <w:spacing w:line="336" w:lineRule="atLeast"/>
              <w:ind w:left="400" w:hangingChars="200" w:hanging="400"/>
              <w:jc w:val="left"/>
              <w:textAlignment w:val="baseline"/>
              <w:rPr>
                <w:rFonts w:ascii="ＭＳ 明朝" w:eastAsia="ＭＳ 明朝" w:hAnsi="ＭＳ 明朝" w:cs="ＭＳ 明朝"/>
                <w:color w:val="000000"/>
                <w:kern w:val="0"/>
                <w:sz w:val="20"/>
                <w:szCs w:val="20"/>
              </w:rPr>
            </w:pPr>
            <w:r>
              <w:rPr>
                <w:rFonts w:ascii="ＭＳ 明朝" w:eastAsia="ＭＳ 明朝" w:hAnsi="ＭＳ 明朝" w:cs="ＭＳ 明朝" w:hint="eastAsia"/>
                <w:color w:val="000000"/>
                <w:kern w:val="0"/>
                <w:sz w:val="20"/>
                <w:szCs w:val="20"/>
              </w:rPr>
              <w:t xml:space="preserve">　・府内７地域の維持管理連携プラットフォームを活用した地域課題勉強会を通じて、課題解決に向けた議論を深め、制度構築を検討していく。</w:t>
            </w:r>
            <w:r w:rsidR="00843BBB">
              <w:rPr>
                <w:rFonts w:ascii="ＭＳ 明朝" w:eastAsia="ＭＳ 明朝" w:hAnsi="ＭＳ 明朝" w:cs="ＭＳ 明朝" w:hint="eastAsia"/>
                <w:color w:val="000000"/>
                <w:kern w:val="0"/>
                <w:sz w:val="20"/>
                <w:szCs w:val="20"/>
              </w:rPr>
              <w:t>（補足資料参照）</w:t>
            </w:r>
          </w:p>
          <w:p w14:paraId="363A4C2A" w14:textId="77777777" w:rsidR="00C2375E" w:rsidRDefault="00C2375E" w:rsidP="00C2375E">
            <w:pPr>
              <w:suppressAutoHyphens/>
              <w:kinsoku w:val="0"/>
              <w:wordWrap w:val="0"/>
              <w:overflowPunct w:val="0"/>
              <w:adjustRightInd w:val="0"/>
              <w:spacing w:line="336" w:lineRule="atLeast"/>
              <w:ind w:left="400" w:hangingChars="200" w:hanging="400"/>
              <w:jc w:val="left"/>
              <w:textAlignment w:val="baseline"/>
              <w:rPr>
                <w:rFonts w:ascii="ＭＳ 明朝" w:eastAsia="ＭＳ 明朝" w:hAnsi="ＭＳ 明朝" w:cs="ＭＳ 明朝"/>
                <w:color w:val="000000"/>
                <w:kern w:val="0"/>
                <w:sz w:val="20"/>
                <w:szCs w:val="20"/>
              </w:rPr>
            </w:pPr>
          </w:p>
          <w:p w14:paraId="389B37A0" w14:textId="77777777" w:rsidR="00C2375E" w:rsidRDefault="00C2375E" w:rsidP="00C2375E">
            <w:pPr>
              <w:suppressAutoHyphens/>
              <w:kinsoku w:val="0"/>
              <w:wordWrap w:val="0"/>
              <w:overflowPunct w:val="0"/>
              <w:adjustRightInd w:val="0"/>
              <w:spacing w:line="336" w:lineRule="atLeast"/>
              <w:jc w:val="left"/>
              <w:textAlignment w:val="baseline"/>
              <w:rPr>
                <w:rFonts w:ascii="ＭＳ ゴシック" w:eastAsia="ＭＳ ゴシック" w:hAnsi="ＭＳ ゴシック" w:cs="ＭＳ 明朝"/>
                <w:color w:val="000000"/>
                <w:kern w:val="0"/>
                <w:sz w:val="20"/>
                <w:szCs w:val="20"/>
              </w:rPr>
            </w:pPr>
          </w:p>
          <w:p w14:paraId="530D7442" w14:textId="77777777" w:rsidR="0035458F" w:rsidRPr="008F66E2" w:rsidRDefault="0035458F" w:rsidP="00C2375E">
            <w:pPr>
              <w:suppressAutoHyphens/>
              <w:kinsoku w:val="0"/>
              <w:wordWrap w:val="0"/>
              <w:overflowPunct w:val="0"/>
              <w:adjustRightInd w:val="0"/>
              <w:spacing w:line="336" w:lineRule="atLeast"/>
              <w:jc w:val="left"/>
              <w:textAlignment w:val="baseline"/>
              <w:rPr>
                <w:rFonts w:ascii="ＭＳ ゴシック" w:eastAsia="ＭＳ ゴシック" w:hAnsi="ＭＳ ゴシック" w:cs="ＭＳ 明朝"/>
                <w:color w:val="000000"/>
                <w:kern w:val="0"/>
                <w:sz w:val="20"/>
                <w:szCs w:val="20"/>
              </w:rPr>
            </w:pPr>
          </w:p>
        </w:tc>
      </w:tr>
    </w:tbl>
    <w:tbl>
      <w:tblPr>
        <w:tblStyle w:val="aa"/>
        <w:tblW w:w="0" w:type="auto"/>
        <w:tblInd w:w="1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47"/>
      </w:tblGrid>
      <w:tr w:rsidR="00D4784D" w14:paraId="053753FB" w14:textId="77777777" w:rsidTr="0034782D">
        <w:tc>
          <w:tcPr>
            <w:tcW w:w="8347" w:type="dxa"/>
          </w:tcPr>
          <w:p w14:paraId="4F7BBC19" w14:textId="77777777" w:rsidR="00D4784D" w:rsidRPr="006D7F8B" w:rsidRDefault="00D4784D" w:rsidP="0034782D">
            <w:pPr>
              <w:widowControl/>
              <w:autoSpaceDE/>
              <w:autoSpaceDN/>
              <w:jc w:val="left"/>
              <w:rPr>
                <w:rFonts w:ascii="ＭＳ 明朝" w:eastAsia="ＭＳ 明朝" w:hAnsi="ＭＳ 明朝"/>
                <w:sz w:val="21"/>
                <w:szCs w:val="21"/>
              </w:rPr>
            </w:pPr>
            <w:r w:rsidRPr="006D7F8B">
              <w:rPr>
                <w:rFonts w:ascii="ＭＳ 明朝" w:eastAsia="ＭＳ 明朝" w:hAnsi="ＭＳ 明朝" w:hint="eastAsia"/>
                <w:sz w:val="21"/>
                <w:szCs w:val="21"/>
              </w:rPr>
              <w:lastRenderedPageBreak/>
              <w:t>○補足資料</w:t>
            </w:r>
          </w:p>
          <w:p w14:paraId="58EBE837" w14:textId="080CB64E" w:rsidR="00D4784D" w:rsidRDefault="003C35D0" w:rsidP="0034782D">
            <w:pPr>
              <w:widowControl/>
              <w:autoSpaceDE/>
              <w:autoSpaceDN/>
              <w:jc w:val="left"/>
              <w:rPr>
                <w:rFonts w:ascii="ＭＳ 明朝" w:eastAsia="ＭＳ 明朝" w:hAnsi="ＭＳ 明朝"/>
                <w:sz w:val="20"/>
              </w:rPr>
            </w:pPr>
            <w:r>
              <w:rPr>
                <w:rFonts w:ascii="ＭＳ 明朝" w:eastAsia="ＭＳ 明朝" w:hAnsi="ＭＳ 明朝" w:hint="eastAsia"/>
                <w:sz w:val="20"/>
              </w:rPr>
              <w:t xml:space="preserve">　・</w:t>
            </w:r>
            <w:r w:rsidR="00843BBB">
              <w:rPr>
                <w:rFonts w:ascii="ＭＳ 明朝" w:eastAsia="ＭＳ 明朝" w:hAnsi="ＭＳ 明朝" w:hint="eastAsia"/>
                <w:sz w:val="20"/>
              </w:rPr>
              <w:t>別添参照</w:t>
            </w:r>
          </w:p>
          <w:p w14:paraId="6D387DB7" w14:textId="77777777" w:rsidR="00D4784D" w:rsidRDefault="00D4784D" w:rsidP="0034782D">
            <w:pPr>
              <w:widowControl/>
              <w:autoSpaceDE/>
              <w:autoSpaceDN/>
              <w:jc w:val="left"/>
              <w:rPr>
                <w:rFonts w:ascii="ＭＳ 明朝" w:eastAsia="ＭＳ 明朝" w:hAnsi="ＭＳ 明朝"/>
                <w:sz w:val="20"/>
              </w:rPr>
            </w:pPr>
          </w:p>
          <w:p w14:paraId="2B3BB95D" w14:textId="77777777" w:rsidR="00D4784D" w:rsidRDefault="00D4784D" w:rsidP="0034782D">
            <w:pPr>
              <w:widowControl/>
              <w:autoSpaceDE/>
              <w:autoSpaceDN/>
              <w:jc w:val="left"/>
              <w:rPr>
                <w:rFonts w:ascii="ＭＳ 明朝" w:eastAsia="ＭＳ 明朝" w:hAnsi="ＭＳ 明朝"/>
                <w:sz w:val="20"/>
              </w:rPr>
            </w:pPr>
          </w:p>
          <w:p w14:paraId="2D42DD35" w14:textId="77777777" w:rsidR="00D4784D" w:rsidRDefault="00D4784D" w:rsidP="0034782D">
            <w:pPr>
              <w:widowControl/>
              <w:autoSpaceDE/>
              <w:autoSpaceDN/>
              <w:jc w:val="left"/>
              <w:rPr>
                <w:rFonts w:ascii="ＭＳ 明朝" w:eastAsia="ＭＳ 明朝" w:hAnsi="ＭＳ 明朝"/>
                <w:sz w:val="20"/>
              </w:rPr>
            </w:pPr>
          </w:p>
          <w:p w14:paraId="792D0B79" w14:textId="77777777" w:rsidR="00D4784D" w:rsidRDefault="00D4784D" w:rsidP="0034782D">
            <w:pPr>
              <w:widowControl/>
              <w:autoSpaceDE/>
              <w:autoSpaceDN/>
              <w:jc w:val="left"/>
              <w:rPr>
                <w:rFonts w:ascii="ＭＳ 明朝" w:eastAsia="ＭＳ 明朝" w:hAnsi="ＭＳ 明朝"/>
                <w:sz w:val="20"/>
              </w:rPr>
            </w:pPr>
          </w:p>
          <w:p w14:paraId="501E1D43" w14:textId="77777777" w:rsidR="00D4784D" w:rsidRDefault="00D4784D" w:rsidP="0034782D">
            <w:pPr>
              <w:widowControl/>
              <w:autoSpaceDE/>
              <w:autoSpaceDN/>
              <w:jc w:val="left"/>
              <w:rPr>
                <w:rFonts w:ascii="ＭＳ 明朝" w:eastAsia="ＭＳ 明朝" w:hAnsi="ＭＳ 明朝"/>
                <w:sz w:val="20"/>
              </w:rPr>
            </w:pPr>
          </w:p>
          <w:p w14:paraId="2E557A5E" w14:textId="77777777" w:rsidR="00D4784D" w:rsidRDefault="00D4784D" w:rsidP="0034782D">
            <w:pPr>
              <w:widowControl/>
              <w:autoSpaceDE/>
              <w:autoSpaceDN/>
              <w:jc w:val="left"/>
              <w:rPr>
                <w:rFonts w:ascii="ＭＳ 明朝" w:eastAsia="ＭＳ 明朝" w:hAnsi="ＭＳ 明朝"/>
                <w:sz w:val="20"/>
              </w:rPr>
            </w:pPr>
          </w:p>
          <w:p w14:paraId="204438A0" w14:textId="77777777" w:rsidR="00D4784D" w:rsidRDefault="00D4784D" w:rsidP="0034782D">
            <w:pPr>
              <w:widowControl/>
              <w:autoSpaceDE/>
              <w:autoSpaceDN/>
              <w:jc w:val="left"/>
              <w:rPr>
                <w:rFonts w:ascii="ＭＳ 明朝" w:eastAsia="ＭＳ 明朝" w:hAnsi="ＭＳ 明朝"/>
                <w:sz w:val="20"/>
              </w:rPr>
            </w:pPr>
          </w:p>
          <w:p w14:paraId="743D08BF" w14:textId="77777777" w:rsidR="00D4784D" w:rsidRDefault="00D4784D" w:rsidP="0034782D">
            <w:pPr>
              <w:widowControl/>
              <w:autoSpaceDE/>
              <w:autoSpaceDN/>
              <w:jc w:val="left"/>
              <w:rPr>
                <w:rFonts w:ascii="ＭＳ 明朝" w:eastAsia="ＭＳ 明朝" w:hAnsi="ＭＳ 明朝"/>
                <w:sz w:val="20"/>
              </w:rPr>
            </w:pPr>
          </w:p>
          <w:p w14:paraId="6485712F" w14:textId="77777777" w:rsidR="00D4784D" w:rsidRDefault="00D4784D" w:rsidP="0034782D">
            <w:pPr>
              <w:widowControl/>
              <w:autoSpaceDE/>
              <w:autoSpaceDN/>
              <w:jc w:val="left"/>
              <w:rPr>
                <w:rFonts w:ascii="ＭＳ 明朝" w:eastAsia="ＭＳ 明朝" w:hAnsi="ＭＳ 明朝"/>
                <w:sz w:val="20"/>
              </w:rPr>
            </w:pPr>
          </w:p>
          <w:p w14:paraId="6E540431" w14:textId="77777777" w:rsidR="00D4784D" w:rsidRDefault="00D4784D" w:rsidP="0034782D">
            <w:pPr>
              <w:widowControl/>
              <w:autoSpaceDE/>
              <w:autoSpaceDN/>
              <w:jc w:val="left"/>
              <w:rPr>
                <w:rFonts w:ascii="ＭＳ 明朝" w:eastAsia="ＭＳ 明朝" w:hAnsi="ＭＳ 明朝"/>
                <w:sz w:val="20"/>
              </w:rPr>
            </w:pPr>
          </w:p>
          <w:p w14:paraId="2831D020" w14:textId="77777777" w:rsidR="00D4784D" w:rsidRDefault="00D4784D" w:rsidP="0034782D">
            <w:pPr>
              <w:widowControl/>
              <w:autoSpaceDE/>
              <w:autoSpaceDN/>
              <w:jc w:val="left"/>
              <w:rPr>
                <w:rFonts w:ascii="ＭＳ 明朝" w:eastAsia="ＭＳ 明朝" w:hAnsi="ＭＳ 明朝"/>
                <w:sz w:val="20"/>
              </w:rPr>
            </w:pPr>
          </w:p>
          <w:p w14:paraId="1A0A2D13" w14:textId="77777777" w:rsidR="00D4784D" w:rsidRDefault="00D4784D" w:rsidP="0034782D">
            <w:pPr>
              <w:widowControl/>
              <w:autoSpaceDE/>
              <w:autoSpaceDN/>
              <w:jc w:val="left"/>
              <w:rPr>
                <w:rFonts w:ascii="ＭＳ 明朝" w:eastAsia="ＭＳ 明朝" w:hAnsi="ＭＳ 明朝"/>
                <w:sz w:val="20"/>
              </w:rPr>
            </w:pPr>
          </w:p>
          <w:p w14:paraId="136FF664" w14:textId="77777777" w:rsidR="00D4784D" w:rsidRDefault="00D4784D" w:rsidP="0034782D">
            <w:pPr>
              <w:widowControl/>
              <w:autoSpaceDE/>
              <w:autoSpaceDN/>
              <w:jc w:val="left"/>
              <w:rPr>
                <w:rFonts w:ascii="ＭＳ 明朝" w:eastAsia="ＭＳ 明朝" w:hAnsi="ＭＳ 明朝"/>
                <w:sz w:val="20"/>
              </w:rPr>
            </w:pPr>
          </w:p>
          <w:p w14:paraId="494C0E8E" w14:textId="77777777" w:rsidR="00D4784D" w:rsidRDefault="00D4784D" w:rsidP="0034782D">
            <w:pPr>
              <w:widowControl/>
              <w:autoSpaceDE/>
              <w:autoSpaceDN/>
              <w:jc w:val="left"/>
              <w:rPr>
                <w:rFonts w:ascii="ＭＳ 明朝" w:eastAsia="ＭＳ 明朝" w:hAnsi="ＭＳ 明朝"/>
                <w:sz w:val="20"/>
              </w:rPr>
            </w:pPr>
          </w:p>
          <w:p w14:paraId="05D72838" w14:textId="77777777" w:rsidR="00D4784D" w:rsidRDefault="00D4784D" w:rsidP="0034782D">
            <w:pPr>
              <w:widowControl/>
              <w:autoSpaceDE/>
              <w:autoSpaceDN/>
              <w:jc w:val="left"/>
              <w:rPr>
                <w:rFonts w:ascii="ＭＳ 明朝" w:eastAsia="ＭＳ 明朝" w:hAnsi="ＭＳ 明朝"/>
                <w:sz w:val="20"/>
              </w:rPr>
            </w:pPr>
          </w:p>
          <w:p w14:paraId="2A2E9C86" w14:textId="77777777" w:rsidR="00D4784D" w:rsidRDefault="00D4784D" w:rsidP="0034782D">
            <w:pPr>
              <w:widowControl/>
              <w:autoSpaceDE/>
              <w:autoSpaceDN/>
              <w:jc w:val="left"/>
              <w:rPr>
                <w:rFonts w:ascii="ＭＳ 明朝" w:eastAsia="ＭＳ 明朝" w:hAnsi="ＭＳ 明朝"/>
                <w:sz w:val="20"/>
              </w:rPr>
            </w:pPr>
          </w:p>
          <w:p w14:paraId="593792A6" w14:textId="77777777" w:rsidR="00D4784D" w:rsidRDefault="00D4784D" w:rsidP="0034782D">
            <w:pPr>
              <w:widowControl/>
              <w:autoSpaceDE/>
              <w:autoSpaceDN/>
              <w:jc w:val="left"/>
              <w:rPr>
                <w:rFonts w:ascii="ＭＳ 明朝" w:eastAsia="ＭＳ 明朝" w:hAnsi="ＭＳ 明朝"/>
                <w:sz w:val="20"/>
              </w:rPr>
            </w:pPr>
          </w:p>
          <w:p w14:paraId="4401DF91" w14:textId="77777777" w:rsidR="00D4784D" w:rsidRDefault="00D4784D" w:rsidP="0034782D">
            <w:pPr>
              <w:widowControl/>
              <w:autoSpaceDE/>
              <w:autoSpaceDN/>
              <w:jc w:val="left"/>
              <w:rPr>
                <w:rFonts w:ascii="ＭＳ 明朝" w:eastAsia="ＭＳ 明朝" w:hAnsi="ＭＳ 明朝"/>
                <w:sz w:val="20"/>
              </w:rPr>
            </w:pPr>
          </w:p>
          <w:p w14:paraId="16EAA1C8" w14:textId="77777777" w:rsidR="00D4784D" w:rsidRDefault="00D4784D" w:rsidP="0034782D">
            <w:pPr>
              <w:widowControl/>
              <w:autoSpaceDE/>
              <w:autoSpaceDN/>
              <w:jc w:val="left"/>
              <w:rPr>
                <w:rFonts w:ascii="ＭＳ 明朝" w:eastAsia="ＭＳ 明朝" w:hAnsi="ＭＳ 明朝"/>
                <w:sz w:val="20"/>
              </w:rPr>
            </w:pPr>
          </w:p>
          <w:p w14:paraId="424D42E8" w14:textId="77777777" w:rsidR="00D4784D" w:rsidRDefault="00D4784D" w:rsidP="0034782D">
            <w:pPr>
              <w:widowControl/>
              <w:autoSpaceDE/>
              <w:autoSpaceDN/>
              <w:jc w:val="left"/>
              <w:rPr>
                <w:rFonts w:ascii="ＭＳ 明朝" w:eastAsia="ＭＳ 明朝" w:hAnsi="ＭＳ 明朝"/>
                <w:sz w:val="20"/>
              </w:rPr>
            </w:pPr>
          </w:p>
          <w:p w14:paraId="290CA289" w14:textId="77777777" w:rsidR="00D4784D" w:rsidRDefault="00D4784D" w:rsidP="0034782D">
            <w:pPr>
              <w:widowControl/>
              <w:autoSpaceDE/>
              <w:autoSpaceDN/>
              <w:jc w:val="left"/>
              <w:rPr>
                <w:rFonts w:ascii="ＭＳ 明朝" w:eastAsia="ＭＳ 明朝" w:hAnsi="ＭＳ 明朝"/>
                <w:sz w:val="20"/>
              </w:rPr>
            </w:pPr>
          </w:p>
          <w:p w14:paraId="64C43CF5" w14:textId="77777777" w:rsidR="00D4784D" w:rsidRDefault="00D4784D" w:rsidP="0034782D">
            <w:pPr>
              <w:widowControl/>
              <w:autoSpaceDE/>
              <w:autoSpaceDN/>
              <w:jc w:val="left"/>
              <w:rPr>
                <w:rFonts w:ascii="ＭＳ 明朝" w:eastAsia="ＭＳ 明朝" w:hAnsi="ＭＳ 明朝"/>
                <w:sz w:val="20"/>
              </w:rPr>
            </w:pPr>
          </w:p>
          <w:p w14:paraId="20B0E585" w14:textId="77777777" w:rsidR="005003D9" w:rsidRDefault="005003D9" w:rsidP="0034782D">
            <w:pPr>
              <w:widowControl/>
              <w:autoSpaceDE/>
              <w:autoSpaceDN/>
              <w:jc w:val="left"/>
              <w:rPr>
                <w:rFonts w:ascii="ＭＳ 明朝" w:eastAsia="ＭＳ 明朝" w:hAnsi="ＭＳ 明朝"/>
                <w:sz w:val="20"/>
              </w:rPr>
            </w:pPr>
          </w:p>
          <w:p w14:paraId="57635F04" w14:textId="77777777" w:rsidR="00D4784D" w:rsidRDefault="00D4784D" w:rsidP="0034782D">
            <w:pPr>
              <w:widowControl/>
              <w:autoSpaceDE/>
              <w:autoSpaceDN/>
              <w:jc w:val="left"/>
              <w:rPr>
                <w:rFonts w:ascii="ＭＳ 明朝" w:eastAsia="ＭＳ 明朝" w:hAnsi="ＭＳ 明朝"/>
                <w:sz w:val="20"/>
              </w:rPr>
            </w:pPr>
          </w:p>
          <w:p w14:paraId="1A40F865" w14:textId="77777777" w:rsidR="00D4784D" w:rsidRDefault="00D4784D" w:rsidP="0034782D">
            <w:pPr>
              <w:widowControl/>
              <w:autoSpaceDE/>
              <w:autoSpaceDN/>
              <w:jc w:val="left"/>
              <w:rPr>
                <w:rFonts w:ascii="ＭＳ 明朝" w:eastAsia="ＭＳ 明朝" w:hAnsi="ＭＳ 明朝"/>
                <w:sz w:val="20"/>
              </w:rPr>
            </w:pPr>
          </w:p>
          <w:p w14:paraId="4985E94C" w14:textId="77777777" w:rsidR="00D4784D" w:rsidRDefault="00D4784D" w:rsidP="0034782D">
            <w:pPr>
              <w:widowControl/>
              <w:autoSpaceDE/>
              <w:autoSpaceDN/>
              <w:jc w:val="left"/>
              <w:rPr>
                <w:rFonts w:ascii="ＭＳ 明朝" w:eastAsia="ＭＳ 明朝" w:hAnsi="ＭＳ 明朝"/>
                <w:sz w:val="20"/>
              </w:rPr>
            </w:pPr>
          </w:p>
          <w:p w14:paraId="3153E1B3" w14:textId="77777777" w:rsidR="00D4784D" w:rsidRDefault="00D4784D" w:rsidP="0034782D">
            <w:pPr>
              <w:widowControl/>
              <w:autoSpaceDE/>
              <w:autoSpaceDN/>
              <w:jc w:val="left"/>
              <w:rPr>
                <w:rFonts w:ascii="ＭＳ 明朝" w:eastAsia="ＭＳ 明朝" w:hAnsi="ＭＳ 明朝"/>
                <w:sz w:val="20"/>
              </w:rPr>
            </w:pPr>
          </w:p>
          <w:p w14:paraId="7A0668BD" w14:textId="77777777" w:rsidR="00D4784D" w:rsidRDefault="00D4784D" w:rsidP="0034782D">
            <w:pPr>
              <w:widowControl/>
              <w:autoSpaceDE/>
              <w:autoSpaceDN/>
              <w:jc w:val="left"/>
              <w:rPr>
                <w:rFonts w:ascii="ＭＳ 明朝" w:eastAsia="ＭＳ 明朝" w:hAnsi="ＭＳ 明朝"/>
                <w:sz w:val="20"/>
              </w:rPr>
            </w:pPr>
          </w:p>
          <w:p w14:paraId="0A766FA3" w14:textId="77777777" w:rsidR="00843BBB" w:rsidRDefault="00843BBB" w:rsidP="0034782D">
            <w:pPr>
              <w:widowControl/>
              <w:autoSpaceDE/>
              <w:autoSpaceDN/>
              <w:jc w:val="left"/>
              <w:rPr>
                <w:rFonts w:ascii="ＭＳ 明朝" w:eastAsia="ＭＳ 明朝" w:hAnsi="ＭＳ 明朝"/>
                <w:sz w:val="20"/>
              </w:rPr>
            </w:pPr>
          </w:p>
          <w:p w14:paraId="70BBF156" w14:textId="77777777" w:rsidR="00843BBB" w:rsidRDefault="00843BBB" w:rsidP="0034782D">
            <w:pPr>
              <w:widowControl/>
              <w:autoSpaceDE/>
              <w:autoSpaceDN/>
              <w:jc w:val="left"/>
              <w:rPr>
                <w:rFonts w:ascii="ＭＳ 明朝" w:eastAsia="ＭＳ 明朝" w:hAnsi="ＭＳ 明朝"/>
                <w:sz w:val="20"/>
              </w:rPr>
            </w:pPr>
          </w:p>
          <w:p w14:paraId="5A594957" w14:textId="77777777" w:rsidR="00843BBB" w:rsidRDefault="00843BBB" w:rsidP="0034782D">
            <w:pPr>
              <w:widowControl/>
              <w:autoSpaceDE/>
              <w:autoSpaceDN/>
              <w:jc w:val="left"/>
              <w:rPr>
                <w:rFonts w:ascii="ＭＳ 明朝" w:eastAsia="ＭＳ 明朝" w:hAnsi="ＭＳ 明朝" w:hint="eastAsia"/>
                <w:sz w:val="20"/>
              </w:rPr>
            </w:pPr>
          </w:p>
          <w:p w14:paraId="62ED1D42" w14:textId="77777777" w:rsidR="00D4784D" w:rsidRDefault="00D4784D" w:rsidP="0034782D">
            <w:pPr>
              <w:widowControl/>
              <w:autoSpaceDE/>
              <w:autoSpaceDN/>
              <w:jc w:val="left"/>
              <w:rPr>
                <w:rFonts w:ascii="ＭＳ 明朝" w:eastAsia="ＭＳ 明朝" w:hAnsi="ＭＳ 明朝"/>
                <w:sz w:val="20"/>
              </w:rPr>
            </w:pPr>
          </w:p>
          <w:p w14:paraId="3D885DE5" w14:textId="77777777" w:rsidR="00D4784D" w:rsidRDefault="00D4784D" w:rsidP="0034782D">
            <w:pPr>
              <w:widowControl/>
              <w:autoSpaceDE/>
              <w:autoSpaceDN/>
              <w:jc w:val="left"/>
              <w:rPr>
                <w:rFonts w:ascii="ＭＳ 明朝" w:eastAsia="ＭＳ 明朝" w:hAnsi="ＭＳ 明朝"/>
                <w:sz w:val="20"/>
              </w:rPr>
            </w:pPr>
          </w:p>
          <w:p w14:paraId="3386E9C4" w14:textId="77777777" w:rsidR="00D4784D" w:rsidRDefault="00D4784D" w:rsidP="0034782D">
            <w:pPr>
              <w:widowControl/>
              <w:autoSpaceDE/>
              <w:autoSpaceDN/>
              <w:jc w:val="left"/>
              <w:rPr>
                <w:rFonts w:ascii="ＭＳ 明朝" w:eastAsia="ＭＳ 明朝" w:hAnsi="ＭＳ 明朝"/>
                <w:sz w:val="20"/>
              </w:rPr>
            </w:pPr>
          </w:p>
          <w:p w14:paraId="233D6423" w14:textId="77777777" w:rsidR="00D4784D" w:rsidRDefault="00D4784D" w:rsidP="0034782D">
            <w:pPr>
              <w:widowControl/>
              <w:autoSpaceDE/>
              <w:autoSpaceDN/>
              <w:jc w:val="left"/>
              <w:rPr>
                <w:rFonts w:ascii="ＭＳ 明朝" w:eastAsia="ＭＳ 明朝" w:hAnsi="ＭＳ 明朝"/>
                <w:sz w:val="20"/>
              </w:rPr>
            </w:pPr>
          </w:p>
        </w:tc>
      </w:tr>
    </w:tbl>
    <w:p w14:paraId="2396D895" w14:textId="77777777" w:rsidR="00D4784D" w:rsidRDefault="00D4784D" w:rsidP="005003D9"/>
    <w:sectPr w:rsidR="00D4784D" w:rsidSect="00551745">
      <w:pgSz w:w="11906" w:h="16838"/>
      <w:pgMar w:top="1560" w:right="1701" w:bottom="1135"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E2FCF" w14:textId="77777777" w:rsidR="00DF7017" w:rsidRDefault="00DF7017" w:rsidP="00D4784D">
      <w:r>
        <w:separator/>
      </w:r>
    </w:p>
  </w:endnote>
  <w:endnote w:type="continuationSeparator" w:id="0">
    <w:p w14:paraId="0EBDEEB1" w14:textId="77777777" w:rsidR="00DF7017" w:rsidRDefault="00DF7017" w:rsidP="00D47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47078" w14:textId="77777777" w:rsidR="00DF7017" w:rsidRDefault="00DF7017" w:rsidP="00D4784D">
      <w:r>
        <w:separator/>
      </w:r>
    </w:p>
  </w:footnote>
  <w:footnote w:type="continuationSeparator" w:id="0">
    <w:p w14:paraId="2518A1E5" w14:textId="77777777" w:rsidR="00DF7017" w:rsidRDefault="00DF7017" w:rsidP="00D478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0C9"/>
    <w:rsid w:val="0000360E"/>
    <w:rsid w:val="00017970"/>
    <w:rsid w:val="0004307D"/>
    <w:rsid w:val="00086D4B"/>
    <w:rsid w:val="00090BFD"/>
    <w:rsid w:val="000A1D54"/>
    <w:rsid w:val="000C6737"/>
    <w:rsid w:val="000E09C5"/>
    <w:rsid w:val="0010100F"/>
    <w:rsid w:val="00166C1A"/>
    <w:rsid w:val="001704A0"/>
    <w:rsid w:val="001A2B70"/>
    <w:rsid w:val="001C1D45"/>
    <w:rsid w:val="001D4356"/>
    <w:rsid w:val="00211A56"/>
    <w:rsid w:val="00214237"/>
    <w:rsid w:val="002174E2"/>
    <w:rsid w:val="00270E5E"/>
    <w:rsid w:val="002C425E"/>
    <w:rsid w:val="002E2420"/>
    <w:rsid w:val="002F3BFE"/>
    <w:rsid w:val="0035458F"/>
    <w:rsid w:val="003C0039"/>
    <w:rsid w:val="003C35D0"/>
    <w:rsid w:val="003C6E6C"/>
    <w:rsid w:val="003D1C4C"/>
    <w:rsid w:val="003F5968"/>
    <w:rsid w:val="003F5AF7"/>
    <w:rsid w:val="00445AC6"/>
    <w:rsid w:val="00447623"/>
    <w:rsid w:val="00487CBF"/>
    <w:rsid w:val="004A3450"/>
    <w:rsid w:val="004C5901"/>
    <w:rsid w:val="004D251D"/>
    <w:rsid w:val="005003D9"/>
    <w:rsid w:val="005154A8"/>
    <w:rsid w:val="00532865"/>
    <w:rsid w:val="005406BC"/>
    <w:rsid w:val="0054223D"/>
    <w:rsid w:val="00551745"/>
    <w:rsid w:val="005630F3"/>
    <w:rsid w:val="005E1770"/>
    <w:rsid w:val="0061369B"/>
    <w:rsid w:val="006D0601"/>
    <w:rsid w:val="006E13AB"/>
    <w:rsid w:val="00735FF6"/>
    <w:rsid w:val="00786519"/>
    <w:rsid w:val="007A0CBA"/>
    <w:rsid w:val="007F49D6"/>
    <w:rsid w:val="00807E02"/>
    <w:rsid w:val="00812D9F"/>
    <w:rsid w:val="00843BBB"/>
    <w:rsid w:val="00873770"/>
    <w:rsid w:val="008B5165"/>
    <w:rsid w:val="00903808"/>
    <w:rsid w:val="0090507F"/>
    <w:rsid w:val="009441D8"/>
    <w:rsid w:val="0094497D"/>
    <w:rsid w:val="00972241"/>
    <w:rsid w:val="009A08C7"/>
    <w:rsid w:val="009E783F"/>
    <w:rsid w:val="00A079A1"/>
    <w:rsid w:val="00A115D6"/>
    <w:rsid w:val="00A273BA"/>
    <w:rsid w:val="00A47DA1"/>
    <w:rsid w:val="00AA5B17"/>
    <w:rsid w:val="00AC3689"/>
    <w:rsid w:val="00AE49E0"/>
    <w:rsid w:val="00B32FB7"/>
    <w:rsid w:val="00B477E0"/>
    <w:rsid w:val="00B75763"/>
    <w:rsid w:val="00B977AF"/>
    <w:rsid w:val="00BB21DD"/>
    <w:rsid w:val="00BE6EA1"/>
    <w:rsid w:val="00C2375E"/>
    <w:rsid w:val="00C8275A"/>
    <w:rsid w:val="00CC5C10"/>
    <w:rsid w:val="00D00FC4"/>
    <w:rsid w:val="00D4784D"/>
    <w:rsid w:val="00D617F7"/>
    <w:rsid w:val="00D71853"/>
    <w:rsid w:val="00DA3D47"/>
    <w:rsid w:val="00DC2171"/>
    <w:rsid w:val="00DE2A00"/>
    <w:rsid w:val="00DF7017"/>
    <w:rsid w:val="00E2491E"/>
    <w:rsid w:val="00E640C9"/>
    <w:rsid w:val="00EE26A7"/>
    <w:rsid w:val="00F05996"/>
    <w:rsid w:val="00F10DE8"/>
    <w:rsid w:val="00FA02A4"/>
    <w:rsid w:val="00FA6A2A"/>
    <w:rsid w:val="00FD00C1"/>
    <w:rsid w:val="00FD20D2"/>
    <w:rsid w:val="00FD7292"/>
    <w:rsid w:val="00FE10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BE01291"/>
  <w15:chartTrackingRefBased/>
  <w15:docId w15:val="{AB86CB72-7F82-4E11-8170-FF6451333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40C9"/>
    <w:pPr>
      <w:widowControl w:val="0"/>
      <w:autoSpaceDE w:val="0"/>
      <w:autoSpaceDN w:val="0"/>
      <w:jc w:val="both"/>
    </w:pPr>
    <w:rPr>
      <w:rFonts w:ascii="游明朝" w:eastAsia="游明朝" w:hAnsi="Century" w:cs="Times New Roman"/>
      <w:sz w:val="24"/>
      <w14:ligatures w14:val="none"/>
    </w:rPr>
  </w:style>
  <w:style w:type="paragraph" w:styleId="1">
    <w:name w:val="heading 1"/>
    <w:basedOn w:val="a"/>
    <w:next w:val="a"/>
    <w:link w:val="10"/>
    <w:uiPriority w:val="9"/>
    <w:qFormat/>
    <w:rsid w:val="00E640C9"/>
    <w:pPr>
      <w:keepNext/>
      <w:keepLines/>
      <w:autoSpaceDE/>
      <w:autoSpaceDN/>
      <w:spacing w:before="280" w:after="80"/>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E640C9"/>
    <w:pPr>
      <w:keepNext/>
      <w:keepLines/>
      <w:autoSpaceDE/>
      <w:autoSpaceDN/>
      <w:spacing w:before="160" w:after="80"/>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E640C9"/>
    <w:pPr>
      <w:keepNext/>
      <w:keepLines/>
      <w:autoSpaceDE/>
      <w:autoSpaceDN/>
      <w:spacing w:before="160" w:after="80"/>
      <w:jc w:val="left"/>
      <w:outlineLvl w:val="2"/>
    </w:pPr>
    <w:rPr>
      <w:rFonts w:asciiTheme="majorHAnsi" w:eastAsiaTheme="majorEastAsia" w:hAnsiTheme="majorHAnsi" w:cstheme="majorBidi"/>
      <w:color w:val="000000" w:themeColor="text1"/>
      <w14:ligatures w14:val="standardContextual"/>
    </w:rPr>
  </w:style>
  <w:style w:type="paragraph" w:styleId="4">
    <w:name w:val="heading 4"/>
    <w:basedOn w:val="a"/>
    <w:next w:val="a"/>
    <w:link w:val="40"/>
    <w:uiPriority w:val="9"/>
    <w:semiHidden/>
    <w:unhideWhenUsed/>
    <w:qFormat/>
    <w:rsid w:val="00E640C9"/>
    <w:pPr>
      <w:keepNext/>
      <w:keepLines/>
      <w:autoSpaceDE/>
      <w:autoSpaceDN/>
      <w:spacing w:before="80" w:after="40"/>
      <w:jc w:val="left"/>
      <w:outlineLvl w:val="3"/>
    </w:pPr>
    <w:rPr>
      <w:rFonts w:asciiTheme="majorHAnsi" w:eastAsiaTheme="majorEastAsia" w:hAnsiTheme="majorHAnsi" w:cstheme="majorBidi"/>
      <w:color w:val="000000" w:themeColor="text1"/>
      <w:sz w:val="21"/>
      <w14:ligatures w14:val="standardContextual"/>
    </w:rPr>
  </w:style>
  <w:style w:type="paragraph" w:styleId="5">
    <w:name w:val="heading 5"/>
    <w:basedOn w:val="a"/>
    <w:next w:val="a"/>
    <w:link w:val="50"/>
    <w:uiPriority w:val="9"/>
    <w:semiHidden/>
    <w:unhideWhenUsed/>
    <w:qFormat/>
    <w:rsid w:val="00E640C9"/>
    <w:pPr>
      <w:keepNext/>
      <w:keepLines/>
      <w:autoSpaceDE/>
      <w:autoSpaceDN/>
      <w:spacing w:before="80" w:after="40"/>
      <w:ind w:leftChars="100" w:left="100"/>
      <w:jc w:val="left"/>
      <w:outlineLvl w:val="4"/>
    </w:pPr>
    <w:rPr>
      <w:rFonts w:asciiTheme="majorHAnsi" w:eastAsiaTheme="majorEastAsia" w:hAnsiTheme="majorHAnsi" w:cstheme="majorBidi"/>
      <w:color w:val="000000" w:themeColor="text1"/>
      <w:sz w:val="21"/>
      <w14:ligatures w14:val="standardContextual"/>
    </w:rPr>
  </w:style>
  <w:style w:type="paragraph" w:styleId="6">
    <w:name w:val="heading 6"/>
    <w:basedOn w:val="a"/>
    <w:next w:val="a"/>
    <w:link w:val="60"/>
    <w:uiPriority w:val="9"/>
    <w:semiHidden/>
    <w:unhideWhenUsed/>
    <w:qFormat/>
    <w:rsid w:val="00E640C9"/>
    <w:pPr>
      <w:keepNext/>
      <w:keepLines/>
      <w:autoSpaceDE/>
      <w:autoSpaceDN/>
      <w:spacing w:before="80" w:after="40"/>
      <w:ind w:leftChars="200" w:left="200"/>
      <w:jc w:val="left"/>
      <w:outlineLvl w:val="5"/>
    </w:pPr>
    <w:rPr>
      <w:rFonts w:asciiTheme="majorHAnsi" w:eastAsiaTheme="majorEastAsia" w:hAnsiTheme="majorHAnsi" w:cstheme="majorBidi"/>
      <w:color w:val="000000" w:themeColor="text1"/>
      <w:sz w:val="21"/>
      <w14:ligatures w14:val="standardContextual"/>
    </w:rPr>
  </w:style>
  <w:style w:type="paragraph" w:styleId="7">
    <w:name w:val="heading 7"/>
    <w:basedOn w:val="a"/>
    <w:next w:val="a"/>
    <w:link w:val="70"/>
    <w:uiPriority w:val="9"/>
    <w:semiHidden/>
    <w:unhideWhenUsed/>
    <w:qFormat/>
    <w:rsid w:val="00E640C9"/>
    <w:pPr>
      <w:keepNext/>
      <w:keepLines/>
      <w:autoSpaceDE/>
      <w:autoSpaceDN/>
      <w:spacing w:before="80" w:after="40"/>
      <w:ind w:leftChars="300" w:left="300"/>
      <w:jc w:val="left"/>
      <w:outlineLvl w:val="6"/>
    </w:pPr>
    <w:rPr>
      <w:rFonts w:asciiTheme="majorHAnsi" w:eastAsiaTheme="majorEastAsia" w:hAnsiTheme="majorHAnsi" w:cstheme="majorBidi"/>
      <w:color w:val="000000" w:themeColor="text1"/>
      <w:sz w:val="21"/>
      <w14:ligatures w14:val="standardContextual"/>
    </w:rPr>
  </w:style>
  <w:style w:type="paragraph" w:styleId="8">
    <w:name w:val="heading 8"/>
    <w:basedOn w:val="a"/>
    <w:next w:val="a"/>
    <w:link w:val="80"/>
    <w:uiPriority w:val="9"/>
    <w:semiHidden/>
    <w:unhideWhenUsed/>
    <w:qFormat/>
    <w:rsid w:val="00E640C9"/>
    <w:pPr>
      <w:keepNext/>
      <w:keepLines/>
      <w:autoSpaceDE/>
      <w:autoSpaceDN/>
      <w:spacing w:before="80" w:after="40"/>
      <w:ind w:leftChars="400" w:left="400"/>
      <w:jc w:val="left"/>
      <w:outlineLvl w:val="7"/>
    </w:pPr>
    <w:rPr>
      <w:rFonts w:asciiTheme="majorHAnsi" w:eastAsiaTheme="majorEastAsia" w:hAnsiTheme="majorHAnsi" w:cstheme="majorBidi"/>
      <w:color w:val="000000" w:themeColor="text1"/>
      <w:sz w:val="21"/>
      <w14:ligatures w14:val="standardContextual"/>
    </w:rPr>
  </w:style>
  <w:style w:type="paragraph" w:styleId="9">
    <w:name w:val="heading 9"/>
    <w:basedOn w:val="a"/>
    <w:next w:val="a"/>
    <w:link w:val="90"/>
    <w:uiPriority w:val="9"/>
    <w:semiHidden/>
    <w:unhideWhenUsed/>
    <w:qFormat/>
    <w:rsid w:val="00E640C9"/>
    <w:pPr>
      <w:keepNext/>
      <w:keepLines/>
      <w:autoSpaceDE/>
      <w:autoSpaceDN/>
      <w:spacing w:before="80" w:after="40"/>
      <w:ind w:leftChars="500" w:left="500"/>
      <w:jc w:val="left"/>
      <w:outlineLvl w:val="8"/>
    </w:pPr>
    <w:rPr>
      <w:rFonts w:asciiTheme="majorHAnsi" w:eastAsiaTheme="majorEastAsia" w:hAnsiTheme="majorHAnsi" w:cstheme="majorBidi"/>
      <w:color w:val="000000" w:themeColor="text1"/>
      <w:sz w:val="21"/>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640C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640C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640C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E640C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640C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640C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640C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640C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640C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640C9"/>
    <w:pPr>
      <w:autoSpaceDE/>
      <w:autoSpaceDN/>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E640C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640C9"/>
    <w:pPr>
      <w:numPr>
        <w:ilvl w:val="1"/>
      </w:numPr>
      <w:autoSpaceDE/>
      <w:autoSpaceDN/>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E640C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640C9"/>
    <w:pPr>
      <w:autoSpaceDE/>
      <w:autoSpaceDN/>
      <w:spacing w:before="160" w:after="160"/>
      <w:jc w:val="center"/>
    </w:pPr>
    <w:rPr>
      <w:rFonts w:asciiTheme="minorHAnsi" w:eastAsiaTheme="minorEastAsia" w:hAnsiTheme="minorHAnsi" w:cstheme="minorBidi"/>
      <w:i/>
      <w:iCs/>
      <w:color w:val="404040" w:themeColor="text1" w:themeTint="BF"/>
      <w:sz w:val="21"/>
      <w14:ligatures w14:val="standardContextual"/>
    </w:rPr>
  </w:style>
  <w:style w:type="character" w:customStyle="1" w:styleId="a8">
    <w:name w:val="引用文 (文字)"/>
    <w:basedOn w:val="a0"/>
    <w:link w:val="a7"/>
    <w:uiPriority w:val="29"/>
    <w:rsid w:val="00E640C9"/>
    <w:rPr>
      <w:i/>
      <w:iCs/>
      <w:color w:val="404040" w:themeColor="text1" w:themeTint="BF"/>
    </w:rPr>
  </w:style>
  <w:style w:type="paragraph" w:styleId="a9">
    <w:name w:val="List Paragraph"/>
    <w:basedOn w:val="a"/>
    <w:uiPriority w:val="34"/>
    <w:qFormat/>
    <w:rsid w:val="00E640C9"/>
    <w:pPr>
      <w:autoSpaceDE/>
      <w:autoSpaceDN/>
      <w:ind w:left="720"/>
      <w:contextualSpacing/>
      <w:jc w:val="left"/>
    </w:pPr>
    <w:rPr>
      <w:rFonts w:asciiTheme="minorHAnsi" w:eastAsiaTheme="minorEastAsia" w:hAnsiTheme="minorHAnsi" w:cstheme="minorBidi"/>
      <w:sz w:val="21"/>
      <w14:ligatures w14:val="standardContextual"/>
    </w:rPr>
  </w:style>
  <w:style w:type="character" w:styleId="21">
    <w:name w:val="Intense Emphasis"/>
    <w:basedOn w:val="a0"/>
    <w:uiPriority w:val="21"/>
    <w:qFormat/>
    <w:rsid w:val="00E640C9"/>
    <w:rPr>
      <w:i/>
      <w:iCs/>
      <w:color w:val="0F4761" w:themeColor="accent1" w:themeShade="BF"/>
    </w:rPr>
  </w:style>
  <w:style w:type="paragraph" w:styleId="22">
    <w:name w:val="Intense Quote"/>
    <w:basedOn w:val="a"/>
    <w:next w:val="a"/>
    <w:link w:val="23"/>
    <w:uiPriority w:val="30"/>
    <w:qFormat/>
    <w:rsid w:val="00E640C9"/>
    <w:pPr>
      <w:pBdr>
        <w:top w:val="single" w:sz="4" w:space="10" w:color="0F4761" w:themeColor="accent1" w:themeShade="BF"/>
        <w:bottom w:val="single" w:sz="4" w:space="10" w:color="0F4761" w:themeColor="accent1" w:themeShade="BF"/>
      </w:pBdr>
      <w:autoSpaceDE/>
      <w:autoSpaceDN/>
      <w:spacing w:before="360" w:after="360"/>
      <w:ind w:left="864" w:right="864"/>
      <w:jc w:val="center"/>
    </w:pPr>
    <w:rPr>
      <w:rFonts w:asciiTheme="minorHAnsi" w:eastAsiaTheme="minorEastAsia" w:hAnsiTheme="minorHAnsi" w:cstheme="minorBidi"/>
      <w:i/>
      <w:iCs/>
      <w:color w:val="0F4761" w:themeColor="accent1" w:themeShade="BF"/>
      <w:sz w:val="21"/>
      <w14:ligatures w14:val="standardContextual"/>
    </w:rPr>
  </w:style>
  <w:style w:type="character" w:customStyle="1" w:styleId="23">
    <w:name w:val="引用文 2 (文字)"/>
    <w:basedOn w:val="a0"/>
    <w:link w:val="22"/>
    <w:uiPriority w:val="30"/>
    <w:rsid w:val="00E640C9"/>
    <w:rPr>
      <w:i/>
      <w:iCs/>
      <w:color w:val="0F4761" w:themeColor="accent1" w:themeShade="BF"/>
    </w:rPr>
  </w:style>
  <w:style w:type="character" w:styleId="24">
    <w:name w:val="Intense Reference"/>
    <w:basedOn w:val="a0"/>
    <w:uiPriority w:val="32"/>
    <w:qFormat/>
    <w:rsid w:val="00E640C9"/>
    <w:rPr>
      <w:b/>
      <w:bCs/>
      <w:smallCaps/>
      <w:color w:val="0F4761" w:themeColor="accent1" w:themeShade="BF"/>
      <w:spacing w:val="5"/>
    </w:rPr>
  </w:style>
  <w:style w:type="paragraph" w:customStyle="1" w:styleId="51">
    <w:name w:val="本文 5"/>
    <w:basedOn w:val="a"/>
    <w:qFormat/>
    <w:rsid w:val="00E640C9"/>
    <w:pPr>
      <w:spacing w:line="520" w:lineRule="exact"/>
      <w:ind w:leftChars="100" w:left="100" w:firstLineChars="100" w:firstLine="100"/>
    </w:pPr>
  </w:style>
  <w:style w:type="table" w:styleId="aa">
    <w:name w:val="Table Grid"/>
    <w:basedOn w:val="a1"/>
    <w:uiPriority w:val="59"/>
    <w:rsid w:val="00E640C9"/>
    <w:rPr>
      <w:rFonts w:ascii="Century" w:eastAsia="ＭＳ 明朝" w:hAnsi="Century"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D4784D"/>
    <w:pPr>
      <w:tabs>
        <w:tab w:val="center" w:pos="4252"/>
        <w:tab w:val="right" w:pos="8504"/>
      </w:tabs>
      <w:snapToGrid w:val="0"/>
    </w:pPr>
  </w:style>
  <w:style w:type="character" w:customStyle="1" w:styleId="ac">
    <w:name w:val="ヘッダー (文字)"/>
    <w:basedOn w:val="a0"/>
    <w:link w:val="ab"/>
    <w:uiPriority w:val="99"/>
    <w:rsid w:val="00D4784D"/>
    <w:rPr>
      <w:rFonts w:ascii="游明朝" w:eastAsia="游明朝" w:hAnsi="Century" w:cs="Times New Roman"/>
      <w:sz w:val="24"/>
      <w14:ligatures w14:val="none"/>
    </w:rPr>
  </w:style>
  <w:style w:type="paragraph" w:styleId="ad">
    <w:name w:val="footer"/>
    <w:basedOn w:val="a"/>
    <w:link w:val="ae"/>
    <w:uiPriority w:val="99"/>
    <w:unhideWhenUsed/>
    <w:rsid w:val="00D4784D"/>
    <w:pPr>
      <w:tabs>
        <w:tab w:val="center" w:pos="4252"/>
        <w:tab w:val="right" w:pos="8504"/>
      </w:tabs>
      <w:snapToGrid w:val="0"/>
    </w:pPr>
  </w:style>
  <w:style w:type="character" w:customStyle="1" w:styleId="ae">
    <w:name w:val="フッター (文字)"/>
    <w:basedOn w:val="a0"/>
    <w:link w:val="ad"/>
    <w:uiPriority w:val="99"/>
    <w:rsid w:val="00D4784D"/>
    <w:rPr>
      <w:rFonts w:ascii="游明朝" w:eastAsia="游明朝" w:hAnsi="Century" w:cs="Times New Roman"/>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F8980-1CCA-4495-809C-4E9A2E8B2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4</Pages>
  <Words>193</Words>
  <Characters>1105</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大谷　豪 (公財)群馬県建設技術センター</dc:creator>
  <cp:keywords/>
  <dc:description/>
  <cp:lastModifiedBy>前多 孝則</cp:lastModifiedBy>
  <cp:revision>7</cp:revision>
  <cp:lastPrinted>2026-02-13T08:20:00Z</cp:lastPrinted>
  <dcterms:created xsi:type="dcterms:W3CDTF">2026-02-12T03:19:00Z</dcterms:created>
  <dcterms:modified xsi:type="dcterms:W3CDTF">2026-02-13T08:30:00Z</dcterms:modified>
</cp:coreProperties>
</file>